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40A" w:rsidRDefault="009D640A" w:rsidP="00633E9B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633E9B">
        <w:rPr>
          <w:b/>
          <w:sz w:val="32"/>
          <w:szCs w:val="32"/>
        </w:rPr>
        <w:t xml:space="preserve">Отчет о результативности </w:t>
      </w:r>
    </w:p>
    <w:p w:rsidR="009D640A" w:rsidRDefault="009D640A" w:rsidP="00633E9B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633E9B">
        <w:rPr>
          <w:b/>
          <w:sz w:val="32"/>
          <w:szCs w:val="32"/>
        </w:rPr>
        <w:t xml:space="preserve">управленческой деятельности директора </w:t>
      </w:r>
    </w:p>
    <w:p w:rsidR="009D640A" w:rsidRDefault="009D640A" w:rsidP="00633E9B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633E9B">
        <w:rPr>
          <w:b/>
          <w:sz w:val="32"/>
          <w:szCs w:val="32"/>
        </w:rPr>
        <w:t>МАУ ДО «Дома детского творчества» КГО</w:t>
      </w:r>
    </w:p>
    <w:p w:rsidR="009D640A" w:rsidRDefault="009D640A" w:rsidP="00633E9B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2017-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32"/>
            <w:szCs w:val="32"/>
          </w:rPr>
          <w:t xml:space="preserve">2018 </w:t>
        </w:r>
        <w:proofErr w:type="spellStart"/>
        <w:r>
          <w:rPr>
            <w:b/>
            <w:sz w:val="32"/>
            <w:szCs w:val="32"/>
          </w:rPr>
          <w:t>г</w:t>
        </w:r>
      </w:smartTag>
      <w:r>
        <w:rPr>
          <w:b/>
          <w:sz w:val="32"/>
          <w:szCs w:val="32"/>
        </w:rPr>
        <w:t>.г</w:t>
      </w:r>
      <w:proofErr w:type="spellEnd"/>
      <w:r>
        <w:rPr>
          <w:b/>
          <w:sz w:val="32"/>
          <w:szCs w:val="32"/>
        </w:rPr>
        <w:t>.</w:t>
      </w:r>
    </w:p>
    <w:p w:rsidR="009D640A" w:rsidRDefault="009D640A" w:rsidP="00633E9B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D640A" w:rsidRPr="00693FED" w:rsidRDefault="009D640A" w:rsidP="00693FE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693FED">
        <w:rPr>
          <w:i/>
          <w:sz w:val="26"/>
          <w:szCs w:val="26"/>
        </w:rPr>
        <w:t xml:space="preserve">Соответствие деятельности образовательного учреждения законодательству в области образования, нормативным правовым актам, соблюдение требований и норм </w:t>
      </w:r>
      <w:proofErr w:type="spellStart"/>
      <w:r w:rsidRPr="00693FED">
        <w:rPr>
          <w:i/>
          <w:sz w:val="26"/>
          <w:szCs w:val="26"/>
        </w:rPr>
        <w:t>СанПИНа</w:t>
      </w:r>
      <w:proofErr w:type="spellEnd"/>
      <w:r w:rsidRPr="00693FED">
        <w:rPr>
          <w:i/>
          <w:sz w:val="26"/>
          <w:szCs w:val="26"/>
        </w:rPr>
        <w:t>, противопожарной безопасности</w:t>
      </w:r>
    </w:p>
    <w:p w:rsidR="009D640A" w:rsidRPr="00693FED" w:rsidRDefault="009D640A" w:rsidP="00693FED">
      <w:pPr>
        <w:pStyle w:val="a3"/>
        <w:spacing w:before="0" w:beforeAutospacing="0" w:after="0" w:afterAutospacing="0"/>
        <w:ind w:left="720"/>
        <w:jc w:val="both"/>
        <w:rPr>
          <w:b/>
          <w:i/>
          <w:sz w:val="32"/>
          <w:szCs w:val="32"/>
        </w:rPr>
      </w:pPr>
    </w:p>
    <w:p w:rsidR="009D640A" w:rsidRDefault="009D640A" w:rsidP="00693F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D0233">
        <w:rPr>
          <w:rFonts w:ascii="Times New Roman" w:hAnsi="Times New Roman"/>
          <w:sz w:val="28"/>
          <w:szCs w:val="28"/>
        </w:rPr>
        <w:t xml:space="preserve">Муниципальное автономное   учреждение дополнительного образования «Дом детского творчества» </w:t>
      </w:r>
      <w:proofErr w:type="spellStart"/>
      <w:r w:rsidRPr="00AD0233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AD0233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233">
        <w:rPr>
          <w:rFonts w:ascii="Times New Roman" w:hAnsi="Times New Roman"/>
          <w:sz w:val="28"/>
          <w:szCs w:val="28"/>
        </w:rPr>
        <w:t>(МАУ ДО</w:t>
      </w:r>
      <w:r>
        <w:rPr>
          <w:rFonts w:ascii="Times New Roman" w:hAnsi="Times New Roman"/>
          <w:sz w:val="28"/>
          <w:szCs w:val="28"/>
        </w:rPr>
        <w:t xml:space="preserve"> «Дом детского творчества» КГО) является юридическим лицом и </w:t>
      </w:r>
      <w:r w:rsidRPr="00564737">
        <w:rPr>
          <w:rFonts w:ascii="Times New Roman" w:hAnsi="Times New Roman"/>
          <w:sz w:val="28"/>
          <w:szCs w:val="28"/>
        </w:rPr>
        <w:t>действует на основании лицензии: регистрационный №</w:t>
      </w:r>
      <w:r>
        <w:rPr>
          <w:rFonts w:ascii="Times New Roman" w:hAnsi="Times New Roman"/>
          <w:sz w:val="28"/>
          <w:szCs w:val="28"/>
        </w:rPr>
        <w:t>18816, серия 66Л01 №0005412</w:t>
      </w:r>
      <w:r w:rsidRPr="00564737">
        <w:rPr>
          <w:rFonts w:ascii="Times New Roman" w:hAnsi="Times New Roman"/>
          <w:sz w:val="28"/>
          <w:szCs w:val="28"/>
        </w:rPr>
        <w:t xml:space="preserve">, выданной </w:t>
      </w:r>
      <w:r>
        <w:rPr>
          <w:rFonts w:ascii="Times New Roman" w:hAnsi="Times New Roman"/>
          <w:sz w:val="28"/>
          <w:szCs w:val="28"/>
        </w:rPr>
        <w:t>28.06.2016</w:t>
      </w:r>
      <w:r w:rsidRPr="00564737">
        <w:rPr>
          <w:rFonts w:ascii="Times New Roman" w:hAnsi="Times New Roman"/>
          <w:sz w:val="28"/>
          <w:szCs w:val="28"/>
        </w:rPr>
        <w:t xml:space="preserve">г. Министерством </w:t>
      </w:r>
      <w:r>
        <w:rPr>
          <w:rFonts w:ascii="Times New Roman" w:hAnsi="Times New Roman"/>
          <w:sz w:val="28"/>
          <w:szCs w:val="28"/>
        </w:rPr>
        <w:t>общего и профессионального образования Свердловской области. Лицензия выдана бессрочно. Деятельность</w:t>
      </w:r>
      <w:r w:rsidRPr="00E3277D">
        <w:rPr>
          <w:rFonts w:ascii="Times New Roman" w:hAnsi="Times New Roman"/>
          <w:sz w:val="28"/>
          <w:szCs w:val="28"/>
        </w:rPr>
        <w:t xml:space="preserve"> Домом детского творчества осуществляется в соответствии с Законом Российской Федерации «Об образовании», Типовым положением об образовательном учреждении доп</w:t>
      </w:r>
      <w:r>
        <w:rPr>
          <w:rFonts w:ascii="Times New Roman" w:hAnsi="Times New Roman"/>
          <w:sz w:val="28"/>
          <w:szCs w:val="28"/>
        </w:rPr>
        <w:t>олнительного образования детей,</w:t>
      </w:r>
      <w:r w:rsidRPr="00E3277D">
        <w:rPr>
          <w:rFonts w:ascii="Times New Roman" w:hAnsi="Times New Roman"/>
          <w:sz w:val="28"/>
          <w:szCs w:val="28"/>
        </w:rPr>
        <w:t xml:space="preserve"> Уставом</w:t>
      </w:r>
      <w:r>
        <w:rPr>
          <w:rFonts w:ascii="Times New Roman" w:hAnsi="Times New Roman"/>
          <w:sz w:val="28"/>
          <w:szCs w:val="28"/>
        </w:rPr>
        <w:t xml:space="preserve"> Учреждения, Образовательной программой Учреждения.</w:t>
      </w:r>
    </w:p>
    <w:p w:rsidR="009D640A" w:rsidRDefault="009D640A" w:rsidP="00CB5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Порядок</w:t>
      </w:r>
      <w:r w:rsidRPr="00CB5A84">
        <w:rPr>
          <w:rFonts w:ascii="Times New Roman" w:hAnsi="Times New Roman"/>
          <w:sz w:val="28"/>
          <w:szCs w:val="28"/>
        </w:rPr>
        <w:t xml:space="preserve"> организации  и осуществления образовательной деятельности по дополнительным </w:t>
      </w:r>
      <w:r>
        <w:rPr>
          <w:rFonts w:ascii="Times New Roman" w:hAnsi="Times New Roman"/>
          <w:sz w:val="28"/>
          <w:szCs w:val="28"/>
        </w:rPr>
        <w:t>общеобразовательным программам, режим работы Учреждения</w:t>
      </w:r>
      <w:r w:rsidRPr="00CB5A84">
        <w:rPr>
          <w:rFonts w:ascii="Times New Roman" w:hAnsi="Times New Roman"/>
          <w:sz w:val="28"/>
          <w:szCs w:val="28"/>
        </w:rPr>
        <w:t xml:space="preserve"> определяется исходя из наиболее благоприятных условий для обучающихся и педагогических работников в соот</w:t>
      </w:r>
      <w:r>
        <w:rPr>
          <w:rFonts w:ascii="Times New Roman" w:hAnsi="Times New Roman"/>
          <w:sz w:val="28"/>
          <w:szCs w:val="28"/>
        </w:rPr>
        <w:t>ветствии с Трудовым кодексом РФ  и «Санитарно-эпидемиологическими</w:t>
      </w:r>
      <w:r w:rsidRPr="00971FFF">
        <w:rPr>
          <w:rFonts w:ascii="Times New Roman" w:hAnsi="Times New Roman"/>
          <w:sz w:val="28"/>
          <w:szCs w:val="28"/>
        </w:rPr>
        <w:t xml:space="preserve"> требования</w:t>
      </w:r>
      <w:r>
        <w:rPr>
          <w:rFonts w:ascii="Times New Roman" w:hAnsi="Times New Roman"/>
          <w:sz w:val="28"/>
          <w:szCs w:val="28"/>
        </w:rPr>
        <w:t>ми</w:t>
      </w:r>
      <w:r w:rsidRPr="00971FFF">
        <w:rPr>
          <w:rFonts w:ascii="Times New Roman" w:hAnsi="Times New Roman"/>
          <w:sz w:val="28"/>
          <w:szCs w:val="28"/>
        </w:rPr>
        <w:t xml:space="preserve"> к устройству, содержанию и организации режима работы образовательных организаций дополнительного образования детей»</w:t>
      </w:r>
      <w:r>
        <w:rPr>
          <w:rFonts w:ascii="Times New Roman" w:hAnsi="Times New Roman"/>
          <w:sz w:val="28"/>
          <w:szCs w:val="28"/>
        </w:rPr>
        <w:t>.</w:t>
      </w:r>
    </w:p>
    <w:p w:rsidR="009D640A" w:rsidRDefault="009D640A" w:rsidP="00CB5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Противопожарная безопасность Учреждения соответствует всем требованиям, но на сегодняшний день есть устное предупреждение противопожарных надзорных органов об очистке от легковоспламеняющихся предметов чердаков и подвального помещения. Нарушения устраняются.</w:t>
      </w:r>
    </w:p>
    <w:p w:rsidR="009D640A" w:rsidRPr="00AD7A2B" w:rsidRDefault="009D640A" w:rsidP="00693FED">
      <w:pPr>
        <w:pStyle w:val="a4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93FED">
        <w:rPr>
          <w:rFonts w:ascii="Times New Roman" w:hAnsi="Times New Roman"/>
          <w:i/>
          <w:sz w:val="26"/>
          <w:szCs w:val="26"/>
          <w:lang w:eastAsia="ru-RU"/>
        </w:rPr>
        <w:t>Создание системы государственно-общественного управления образовательным учреждение</w:t>
      </w:r>
    </w:p>
    <w:p w:rsidR="009D640A" w:rsidRPr="00AD7A2B" w:rsidRDefault="009D640A" w:rsidP="00971FF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Управление </w:t>
      </w:r>
      <w:r w:rsidRPr="00AD7A2B">
        <w:rPr>
          <w:rFonts w:ascii="Times New Roman" w:hAnsi="Times New Roman"/>
          <w:sz w:val="28"/>
          <w:szCs w:val="28"/>
        </w:rPr>
        <w:t xml:space="preserve">образовательным учреждением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7A2B">
        <w:rPr>
          <w:rFonts w:ascii="Times New Roman" w:hAnsi="Times New Roman"/>
          <w:sz w:val="28"/>
          <w:szCs w:val="28"/>
        </w:rPr>
        <w:t>строится на принципах</w:t>
      </w:r>
      <w:r>
        <w:rPr>
          <w:rFonts w:ascii="Times New Roman" w:hAnsi="Times New Roman"/>
          <w:sz w:val="28"/>
          <w:szCs w:val="28"/>
        </w:rPr>
        <w:t xml:space="preserve"> единоначалия и самоуправления, обеспечивающих государственно-общественный характер управления. </w:t>
      </w:r>
      <w:r w:rsidRPr="00AD7A2B">
        <w:rPr>
          <w:rFonts w:ascii="Times New Roman" w:hAnsi="Times New Roman"/>
          <w:sz w:val="28"/>
          <w:szCs w:val="28"/>
        </w:rPr>
        <w:t xml:space="preserve">Коллектив, объединяющий </w:t>
      </w:r>
      <w:r>
        <w:rPr>
          <w:rFonts w:ascii="Times New Roman" w:hAnsi="Times New Roman"/>
          <w:sz w:val="28"/>
          <w:szCs w:val="28"/>
        </w:rPr>
        <w:t>об</w:t>
      </w:r>
      <w:r w:rsidRPr="00AD7A2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AD7A2B">
        <w:rPr>
          <w:rFonts w:ascii="Times New Roman" w:hAnsi="Times New Roman"/>
          <w:sz w:val="28"/>
          <w:szCs w:val="28"/>
        </w:rPr>
        <w:t>щихся и работников ДДТ, осуществляет свои задачи в тесном взаимодействии с родителями (законными представителями) и широкой общественностью.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22A81">
        <w:rPr>
          <w:rFonts w:ascii="Times New Roman" w:hAnsi="Times New Roman"/>
          <w:sz w:val="28"/>
          <w:szCs w:val="28"/>
        </w:rPr>
        <w:t xml:space="preserve"> В состав структуры общественног</w:t>
      </w:r>
      <w:r>
        <w:rPr>
          <w:rFonts w:ascii="Times New Roman" w:hAnsi="Times New Roman"/>
          <w:sz w:val="28"/>
          <w:szCs w:val="28"/>
        </w:rPr>
        <w:t>о управления Учреждением входят</w:t>
      </w:r>
      <w:r w:rsidRPr="00AD7A2B">
        <w:rPr>
          <w:rFonts w:ascii="Times New Roman" w:hAnsi="Times New Roman"/>
          <w:sz w:val="28"/>
          <w:szCs w:val="28"/>
        </w:rPr>
        <w:t xml:space="preserve">: Общее собрание </w:t>
      </w:r>
      <w:r>
        <w:rPr>
          <w:rFonts w:ascii="Times New Roman" w:hAnsi="Times New Roman"/>
          <w:sz w:val="28"/>
          <w:szCs w:val="28"/>
        </w:rPr>
        <w:t>работников</w:t>
      </w:r>
      <w:r w:rsidRPr="00AD7A2B">
        <w:rPr>
          <w:rFonts w:ascii="Times New Roman" w:hAnsi="Times New Roman"/>
          <w:sz w:val="28"/>
          <w:szCs w:val="28"/>
        </w:rPr>
        <w:t xml:space="preserve"> (состоящий из всех работников ДДТ)</w:t>
      </w:r>
      <w:r>
        <w:rPr>
          <w:rFonts w:ascii="Times New Roman" w:hAnsi="Times New Roman"/>
          <w:sz w:val="28"/>
          <w:szCs w:val="28"/>
        </w:rPr>
        <w:t xml:space="preserve">, Педагогический совет </w:t>
      </w:r>
      <w:r w:rsidRPr="00AD7A2B">
        <w:rPr>
          <w:rFonts w:ascii="Times New Roman" w:hAnsi="Times New Roman"/>
          <w:sz w:val="28"/>
          <w:szCs w:val="28"/>
        </w:rPr>
        <w:t xml:space="preserve">(состоящий из педагогических </w:t>
      </w:r>
      <w:r w:rsidRPr="00AD7A2B">
        <w:rPr>
          <w:rFonts w:ascii="Times New Roman" w:hAnsi="Times New Roman"/>
          <w:sz w:val="28"/>
          <w:szCs w:val="28"/>
        </w:rPr>
        <w:lastRenderedPageBreak/>
        <w:t xml:space="preserve">работников образовательного </w:t>
      </w:r>
      <w:r>
        <w:rPr>
          <w:rFonts w:ascii="Times New Roman" w:hAnsi="Times New Roman"/>
          <w:sz w:val="28"/>
          <w:szCs w:val="28"/>
        </w:rPr>
        <w:t xml:space="preserve">учреждения), Наблюдательный совет и </w:t>
      </w:r>
      <w:r w:rsidRPr="00F22A81">
        <w:rPr>
          <w:rFonts w:ascii="Times New Roman" w:hAnsi="Times New Roman"/>
          <w:sz w:val="28"/>
          <w:szCs w:val="28"/>
        </w:rPr>
        <w:t xml:space="preserve"> родительский комитет</w:t>
      </w:r>
      <w:r w:rsidRPr="00AD7A2B">
        <w:rPr>
          <w:rFonts w:ascii="Times New Roman" w:hAnsi="Times New Roman"/>
          <w:sz w:val="28"/>
          <w:szCs w:val="28"/>
        </w:rPr>
        <w:t xml:space="preserve">. </w:t>
      </w:r>
    </w:p>
    <w:p w:rsidR="009D640A" w:rsidRDefault="009D640A" w:rsidP="00EE41CC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TimesNewRomanPSMT-Identity-H"/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>
        <w:rPr>
          <w:rFonts w:eastAsia="TimesNewRomanPSMT-Identity-H"/>
          <w:sz w:val="28"/>
          <w:szCs w:val="28"/>
        </w:rPr>
        <w:t>В Учреждении разработаны п</w:t>
      </w:r>
      <w:r w:rsidRPr="0008027D">
        <w:rPr>
          <w:rFonts w:eastAsia="TimesNewRomanPSMT-Identity-H"/>
          <w:sz w:val="28"/>
          <w:szCs w:val="28"/>
        </w:rPr>
        <w:t>оложения об органах государственно-общественного управления</w:t>
      </w:r>
      <w:r>
        <w:rPr>
          <w:rFonts w:eastAsia="TimesNewRomanPSMT-Identity-H"/>
          <w:sz w:val="28"/>
          <w:szCs w:val="28"/>
        </w:rPr>
        <w:t>, где</w:t>
      </w:r>
      <w:r w:rsidRPr="00EE41CC">
        <w:rPr>
          <w:sz w:val="28"/>
          <w:szCs w:val="28"/>
        </w:rPr>
        <w:t xml:space="preserve"> </w:t>
      </w:r>
      <w:r w:rsidRPr="00AD7A2B">
        <w:rPr>
          <w:sz w:val="28"/>
          <w:szCs w:val="28"/>
        </w:rPr>
        <w:t>четко определены прерогативы, полномочия различных органов самоуправления ОУ</w:t>
      </w:r>
      <w:r>
        <w:rPr>
          <w:rFonts w:eastAsia="TimesNewRomanPSMT-Identity-H"/>
          <w:sz w:val="28"/>
          <w:szCs w:val="28"/>
        </w:rPr>
        <w:t xml:space="preserve">. Все положения </w:t>
      </w:r>
      <w:r w:rsidRPr="0008027D">
        <w:rPr>
          <w:rFonts w:eastAsia="TimesNewRomanPSMT-Identity-H"/>
          <w:sz w:val="28"/>
          <w:szCs w:val="28"/>
        </w:rPr>
        <w:t xml:space="preserve">  размещены на сайте Учреждения.</w:t>
      </w:r>
    </w:p>
    <w:p w:rsidR="009D640A" w:rsidRPr="00693FED" w:rsidRDefault="009D640A" w:rsidP="00693F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TimesNewRomanPSMT-Identity-H"/>
          <w:sz w:val="28"/>
          <w:szCs w:val="28"/>
        </w:rPr>
      </w:pPr>
    </w:p>
    <w:p w:rsidR="009D640A" w:rsidRDefault="009D640A" w:rsidP="00693FED">
      <w:pPr>
        <w:pStyle w:val="a4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93FED">
        <w:rPr>
          <w:rFonts w:ascii="Times New Roman" w:hAnsi="Times New Roman"/>
          <w:i/>
          <w:sz w:val="28"/>
          <w:szCs w:val="28"/>
        </w:rPr>
        <w:t>Эффективность финансово-экономической деятельности учреждения</w:t>
      </w:r>
    </w:p>
    <w:p w:rsidR="009D640A" w:rsidRDefault="009D640A" w:rsidP="004A18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D0233">
        <w:rPr>
          <w:rFonts w:ascii="Times New Roman" w:hAnsi="Times New Roman"/>
          <w:sz w:val="28"/>
          <w:szCs w:val="28"/>
        </w:rPr>
        <w:t xml:space="preserve">Учреждение является муниципальным, получает денежные средства из  городского  бюджета. Направление использования бюджетных средств определяется в соответствии с уставными целями. Основные статьи расходов – это заработная плата и оплата коммунальных услуг. </w:t>
      </w:r>
    </w:p>
    <w:p w:rsidR="009D640A" w:rsidRDefault="009D640A" w:rsidP="004A18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Средняя заработная плата педагогов по 2017-2018 году – </w:t>
      </w:r>
      <w:r w:rsidRPr="00EE41CC">
        <w:rPr>
          <w:rFonts w:ascii="Times New Roman" w:hAnsi="Times New Roman"/>
          <w:b/>
          <w:sz w:val="28"/>
          <w:szCs w:val="28"/>
        </w:rPr>
        <w:t>29599, 66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9D640A" w:rsidRDefault="009D640A" w:rsidP="004A18D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Средняя заработная плата прочего персонала по 2017-2018 году – </w:t>
      </w:r>
      <w:r w:rsidRPr="00EE41CC">
        <w:rPr>
          <w:rFonts w:ascii="Times New Roman" w:hAnsi="Times New Roman"/>
          <w:b/>
          <w:sz w:val="28"/>
          <w:szCs w:val="28"/>
        </w:rPr>
        <w:t xml:space="preserve">22313, 37 </w:t>
      </w:r>
      <w:r w:rsidRPr="00EE41CC">
        <w:rPr>
          <w:rFonts w:ascii="Times New Roman" w:hAnsi="Times New Roman"/>
          <w:sz w:val="28"/>
          <w:szCs w:val="28"/>
        </w:rPr>
        <w:t>рублей.</w:t>
      </w:r>
    </w:p>
    <w:p w:rsidR="009D640A" w:rsidRDefault="009D640A" w:rsidP="004A18D5">
      <w:pPr>
        <w:pStyle w:val="a3"/>
        <w:spacing w:before="195" w:beforeAutospacing="0" w:after="0" w:afterAutospacing="0"/>
        <w:ind w:firstLine="28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 xml:space="preserve">    </w:t>
      </w:r>
      <w:proofErr w:type="gramStart"/>
      <w:r>
        <w:rPr>
          <w:rStyle w:val="a6"/>
          <w:color w:val="000000"/>
          <w:sz w:val="27"/>
          <w:szCs w:val="27"/>
        </w:rPr>
        <w:t>В  2017</w:t>
      </w:r>
      <w:proofErr w:type="gramEnd"/>
      <w:r>
        <w:rPr>
          <w:rStyle w:val="a6"/>
          <w:color w:val="000000"/>
          <w:sz w:val="27"/>
          <w:szCs w:val="27"/>
        </w:rPr>
        <w:t>-2018 учебном  году</w:t>
      </w:r>
      <w:r>
        <w:rPr>
          <w:color w:val="000000"/>
          <w:sz w:val="27"/>
          <w:szCs w:val="27"/>
        </w:rPr>
        <w:t xml:space="preserve"> привлечено </w:t>
      </w:r>
      <w:r w:rsidRPr="009A3AEE">
        <w:rPr>
          <w:b/>
          <w:color w:val="000000"/>
          <w:sz w:val="27"/>
          <w:szCs w:val="27"/>
        </w:rPr>
        <w:t>1 834 470</w:t>
      </w:r>
      <w:r>
        <w:rPr>
          <w:color w:val="000000"/>
          <w:sz w:val="27"/>
          <w:szCs w:val="27"/>
        </w:rPr>
        <w:t xml:space="preserve">  руб. внебюджетных денег:</w:t>
      </w:r>
    </w:p>
    <w:p w:rsidR="009D640A" w:rsidRPr="0038084B" w:rsidRDefault="009D640A" w:rsidP="004A18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-  </w:t>
      </w:r>
      <w:r w:rsidRPr="0038084B">
        <w:rPr>
          <w:color w:val="000000"/>
          <w:sz w:val="28"/>
          <w:szCs w:val="28"/>
        </w:rPr>
        <w:t xml:space="preserve">через целевые субсидии – </w:t>
      </w:r>
      <w:r w:rsidRPr="0038084B">
        <w:rPr>
          <w:b/>
          <w:color w:val="000000"/>
          <w:sz w:val="28"/>
          <w:szCs w:val="28"/>
        </w:rPr>
        <w:t>1 300 000</w:t>
      </w:r>
      <w:r w:rsidRPr="0038084B">
        <w:rPr>
          <w:color w:val="000000"/>
          <w:sz w:val="28"/>
          <w:szCs w:val="28"/>
        </w:rPr>
        <w:t xml:space="preserve"> рублей;</w:t>
      </w:r>
    </w:p>
    <w:p w:rsidR="009D640A" w:rsidRDefault="009D640A" w:rsidP="004A18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084B">
        <w:rPr>
          <w:rFonts w:ascii="Times New Roman" w:hAnsi="Times New Roman"/>
          <w:color w:val="000000"/>
          <w:sz w:val="28"/>
          <w:szCs w:val="28"/>
        </w:rPr>
        <w:t xml:space="preserve">- через добровольные пожертвования </w:t>
      </w:r>
      <w:r w:rsidRPr="0038084B">
        <w:rPr>
          <w:rFonts w:ascii="Times New Roman" w:hAnsi="Times New Roman"/>
          <w:sz w:val="28"/>
          <w:szCs w:val="28"/>
        </w:rPr>
        <w:t xml:space="preserve">физических и юридических лиц </w:t>
      </w:r>
    </w:p>
    <w:p w:rsidR="009D640A" w:rsidRPr="0038084B" w:rsidRDefault="009D640A" w:rsidP="004A18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084B">
        <w:rPr>
          <w:rFonts w:ascii="Times New Roman" w:hAnsi="Times New Roman"/>
          <w:sz w:val="28"/>
          <w:szCs w:val="28"/>
        </w:rPr>
        <w:t xml:space="preserve">– </w:t>
      </w:r>
      <w:r w:rsidRPr="0038084B">
        <w:rPr>
          <w:rFonts w:ascii="Times New Roman" w:hAnsi="Times New Roman"/>
          <w:b/>
          <w:sz w:val="28"/>
          <w:szCs w:val="28"/>
        </w:rPr>
        <w:t>38 800,00</w:t>
      </w:r>
      <w:r w:rsidRPr="0038084B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9D640A" w:rsidRDefault="009D640A" w:rsidP="004A18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084B">
        <w:rPr>
          <w:color w:val="000000"/>
          <w:sz w:val="28"/>
          <w:szCs w:val="28"/>
        </w:rPr>
        <w:t xml:space="preserve">- за счет оказания платных услуг (проведение </w:t>
      </w:r>
      <w:r>
        <w:rPr>
          <w:color w:val="000000"/>
          <w:sz w:val="28"/>
          <w:szCs w:val="28"/>
        </w:rPr>
        <w:t>культурно-массовых мероприятий</w:t>
      </w:r>
      <w:r w:rsidRPr="0038084B">
        <w:rPr>
          <w:color w:val="000000"/>
          <w:sz w:val="28"/>
          <w:szCs w:val="28"/>
        </w:rPr>
        <w:t xml:space="preserve">) </w:t>
      </w:r>
      <w:r w:rsidRPr="0038084B">
        <w:rPr>
          <w:sz w:val="28"/>
          <w:szCs w:val="28"/>
        </w:rPr>
        <w:t xml:space="preserve">- </w:t>
      </w:r>
      <w:r w:rsidRPr="0038084B">
        <w:rPr>
          <w:b/>
          <w:sz w:val="28"/>
          <w:szCs w:val="28"/>
        </w:rPr>
        <w:t>435 670,00</w:t>
      </w:r>
      <w:r w:rsidRPr="0038084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9D640A" w:rsidRPr="0038084B" w:rsidRDefault="009D640A" w:rsidP="004A18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8084B">
        <w:rPr>
          <w:rFonts w:ascii="Times New Roman" w:hAnsi="Times New Roman"/>
          <w:sz w:val="28"/>
          <w:szCs w:val="28"/>
        </w:rPr>
        <w:t xml:space="preserve">-  за </w:t>
      </w:r>
      <w:proofErr w:type="gramStart"/>
      <w:r w:rsidRPr="0038084B">
        <w:rPr>
          <w:rFonts w:ascii="Times New Roman" w:hAnsi="Times New Roman"/>
          <w:sz w:val="28"/>
          <w:szCs w:val="28"/>
        </w:rPr>
        <w:t>счет  аренды</w:t>
      </w:r>
      <w:proofErr w:type="gramEnd"/>
      <w:r w:rsidRPr="0038084B">
        <w:rPr>
          <w:rFonts w:ascii="Times New Roman" w:hAnsi="Times New Roman"/>
          <w:sz w:val="28"/>
          <w:szCs w:val="28"/>
        </w:rPr>
        <w:t xml:space="preserve"> – </w:t>
      </w:r>
      <w:r w:rsidRPr="0038084B">
        <w:rPr>
          <w:rFonts w:ascii="Times New Roman" w:hAnsi="Times New Roman"/>
          <w:b/>
          <w:sz w:val="28"/>
          <w:szCs w:val="28"/>
        </w:rPr>
        <w:t>60 000</w:t>
      </w:r>
      <w:r w:rsidRPr="0038084B">
        <w:rPr>
          <w:rFonts w:ascii="Times New Roman" w:hAnsi="Times New Roman"/>
          <w:sz w:val="28"/>
          <w:szCs w:val="28"/>
        </w:rPr>
        <w:t xml:space="preserve"> рублей.  </w:t>
      </w:r>
    </w:p>
    <w:p w:rsidR="009D640A" w:rsidRPr="009A3AEE" w:rsidRDefault="009D640A" w:rsidP="004A18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A3AEE">
        <w:rPr>
          <w:color w:val="000000"/>
          <w:sz w:val="28"/>
          <w:szCs w:val="28"/>
        </w:rPr>
        <w:t>Деньги, поступившие на лицевой счет, были израсходованы:</w:t>
      </w:r>
    </w:p>
    <w:p w:rsidR="009D640A" w:rsidRDefault="009D640A" w:rsidP="004A18D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AEE">
        <w:rPr>
          <w:color w:val="000000"/>
          <w:sz w:val="28"/>
          <w:szCs w:val="28"/>
        </w:rPr>
        <w:t xml:space="preserve">- на приобретение </w:t>
      </w:r>
      <w:r>
        <w:rPr>
          <w:color w:val="000000"/>
          <w:sz w:val="28"/>
          <w:szCs w:val="28"/>
        </w:rPr>
        <w:t>звукового и светового оборудования- 1 200 000 рублей;</w:t>
      </w:r>
    </w:p>
    <w:p w:rsidR="009D640A" w:rsidRDefault="009D640A" w:rsidP="004A18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на ремонты </w:t>
      </w:r>
      <w:r w:rsidRPr="005D10C6">
        <w:rPr>
          <w:sz w:val="28"/>
          <w:szCs w:val="28"/>
        </w:rPr>
        <w:t xml:space="preserve">студии звукозаписи, </w:t>
      </w:r>
      <w:bookmarkStart w:id="0" w:name="_GoBack"/>
      <w:bookmarkEnd w:id="0"/>
      <w:r>
        <w:rPr>
          <w:sz w:val="28"/>
          <w:szCs w:val="28"/>
        </w:rPr>
        <w:t xml:space="preserve">3 кабинетов для занятий, ремонты коридоров 3-го, 2-го этажа, лестничных пролетов, ремонт потолка в фойе 2-го </w:t>
      </w:r>
      <w:r w:rsidRPr="005D10C6">
        <w:rPr>
          <w:sz w:val="28"/>
          <w:szCs w:val="28"/>
        </w:rPr>
        <w:t>этажа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на</w:t>
      </w:r>
      <w:proofErr w:type="gramEnd"/>
      <w:r>
        <w:rPr>
          <w:sz w:val="28"/>
          <w:szCs w:val="28"/>
        </w:rPr>
        <w:t xml:space="preserve"> сумму </w:t>
      </w:r>
      <w:r w:rsidRPr="000C641F">
        <w:rPr>
          <w:b/>
          <w:sz w:val="28"/>
          <w:szCs w:val="28"/>
        </w:rPr>
        <w:t>368 254,33</w:t>
      </w:r>
      <w:r>
        <w:rPr>
          <w:b/>
          <w:sz w:val="28"/>
          <w:szCs w:val="28"/>
        </w:rPr>
        <w:t xml:space="preserve"> </w:t>
      </w:r>
      <w:r w:rsidRPr="000C641F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4A18D5" w:rsidRPr="000C641F" w:rsidRDefault="004A18D5" w:rsidP="004A18D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D640A" w:rsidRDefault="009D640A" w:rsidP="00693FED">
      <w:pPr>
        <w:pStyle w:val="a4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93FED">
        <w:rPr>
          <w:rFonts w:ascii="Times New Roman" w:hAnsi="Times New Roman"/>
          <w:i/>
          <w:sz w:val="28"/>
          <w:szCs w:val="28"/>
        </w:rPr>
        <w:t xml:space="preserve">Информационная открытость </w:t>
      </w:r>
    </w:p>
    <w:p w:rsidR="004A18D5" w:rsidRDefault="009D640A" w:rsidP="00CB5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A18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обеспечения</w:t>
      </w:r>
      <w:r w:rsidRPr="00CB5A84">
        <w:rPr>
          <w:rFonts w:ascii="Times New Roman" w:hAnsi="Times New Roman"/>
          <w:sz w:val="28"/>
          <w:szCs w:val="28"/>
        </w:rPr>
        <w:t xml:space="preserve"> информационной открытости учреждения</w:t>
      </w:r>
      <w:r>
        <w:rPr>
          <w:rFonts w:ascii="Times New Roman" w:hAnsi="Times New Roman"/>
          <w:sz w:val="28"/>
          <w:szCs w:val="28"/>
        </w:rPr>
        <w:t xml:space="preserve"> работает </w:t>
      </w:r>
      <w:r w:rsidRPr="00CB5A84">
        <w:rPr>
          <w:rFonts w:ascii="Times New Roman" w:hAnsi="Times New Roman"/>
          <w:sz w:val="28"/>
          <w:szCs w:val="28"/>
        </w:rPr>
        <w:t>сайт ДДТ. Помимо официальных документов на сайте размещены тексты в</w:t>
      </w:r>
      <w:r>
        <w:rPr>
          <w:rFonts w:ascii="Times New Roman" w:hAnsi="Times New Roman"/>
          <w:sz w:val="28"/>
          <w:szCs w:val="28"/>
        </w:rPr>
        <w:t>с</w:t>
      </w:r>
      <w:r w:rsidRPr="00CB5A84">
        <w:rPr>
          <w:rFonts w:ascii="Times New Roman" w:hAnsi="Times New Roman"/>
          <w:sz w:val="28"/>
          <w:szCs w:val="28"/>
        </w:rPr>
        <w:t>ех реализуемых в учреждении программ, отчеты о проводимых конкурсах и мероприятиях, оперативная информация.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640A" w:rsidRPr="00CB5A84" w:rsidRDefault="004A18D5" w:rsidP="00CB5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D640A">
        <w:rPr>
          <w:rFonts w:ascii="Times New Roman" w:hAnsi="Times New Roman"/>
          <w:sz w:val="28"/>
          <w:szCs w:val="28"/>
        </w:rPr>
        <w:t>Информация на сайте постоянно обновляется, предоставляемый материал соответствует нормативно-правовой базе.</w:t>
      </w:r>
    </w:p>
    <w:p w:rsidR="009D640A" w:rsidRDefault="009D640A" w:rsidP="00235578">
      <w:pPr>
        <w:pStyle w:val="a4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93FED">
        <w:rPr>
          <w:rFonts w:ascii="Times New Roman" w:hAnsi="Times New Roman"/>
          <w:i/>
          <w:sz w:val="28"/>
          <w:szCs w:val="28"/>
        </w:rPr>
        <w:t xml:space="preserve">Соблюдение установленного в Российской Федерации норматива охвата детей дополнительным образованием </w:t>
      </w:r>
    </w:p>
    <w:p w:rsidR="009D640A" w:rsidRPr="00235578" w:rsidRDefault="009D640A" w:rsidP="002355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235578">
        <w:rPr>
          <w:rFonts w:ascii="Times New Roman" w:hAnsi="Times New Roman"/>
          <w:sz w:val="28"/>
          <w:szCs w:val="28"/>
        </w:rPr>
        <w:t xml:space="preserve">Учебный план Дома детского творчества рассчитан на обучение 850 детей  в возрасте до 18 лет. </w:t>
      </w:r>
    </w:p>
    <w:p w:rsidR="009D640A" w:rsidRPr="00235578" w:rsidRDefault="009D640A" w:rsidP="002355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35578">
        <w:rPr>
          <w:rFonts w:ascii="Times New Roman" w:hAnsi="Times New Roman"/>
          <w:sz w:val="28"/>
          <w:szCs w:val="28"/>
        </w:rPr>
        <w:t>В 2017-2018 учебном году Учреждение посещают 273 мальчика и 577 девочек разных возрастов:</w:t>
      </w:r>
    </w:p>
    <w:p w:rsidR="009D640A" w:rsidRPr="00235578" w:rsidRDefault="009D640A" w:rsidP="002355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5578">
        <w:rPr>
          <w:rFonts w:ascii="Times New Roman" w:hAnsi="Times New Roman"/>
          <w:sz w:val="28"/>
          <w:szCs w:val="28"/>
        </w:rPr>
        <w:t>- дошкольного возраста – 160 чел.;</w:t>
      </w:r>
    </w:p>
    <w:p w:rsidR="009D640A" w:rsidRPr="00235578" w:rsidRDefault="009D640A" w:rsidP="002355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5578">
        <w:rPr>
          <w:rFonts w:ascii="Times New Roman" w:hAnsi="Times New Roman"/>
          <w:sz w:val="28"/>
          <w:szCs w:val="28"/>
        </w:rPr>
        <w:t>- 7-10 лет – 449 чел.;</w:t>
      </w:r>
    </w:p>
    <w:p w:rsidR="009D640A" w:rsidRPr="00235578" w:rsidRDefault="009D640A" w:rsidP="002355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5578">
        <w:rPr>
          <w:rFonts w:ascii="Times New Roman" w:hAnsi="Times New Roman"/>
          <w:sz w:val="28"/>
          <w:szCs w:val="28"/>
        </w:rPr>
        <w:t>- 11-15 лет – 219 чел.;</w:t>
      </w:r>
    </w:p>
    <w:p w:rsidR="009D640A" w:rsidRDefault="009D640A" w:rsidP="002355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5578">
        <w:rPr>
          <w:rFonts w:ascii="Times New Roman" w:hAnsi="Times New Roman"/>
          <w:sz w:val="28"/>
          <w:szCs w:val="28"/>
        </w:rPr>
        <w:t>- 16-18 лет – 22 человека.</w:t>
      </w:r>
    </w:p>
    <w:p w:rsidR="009D640A" w:rsidRPr="00913744" w:rsidRDefault="009D640A" w:rsidP="002355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3744">
        <w:rPr>
          <w:rFonts w:ascii="Times New Roman" w:hAnsi="Times New Roman"/>
          <w:sz w:val="28"/>
          <w:szCs w:val="28"/>
        </w:rPr>
        <w:t xml:space="preserve">Среди обучающихся есть дети особых групп: инвалиды – 4 чел., опекаемые – 9 чел., из многодетных семей – 45 чел.   </w:t>
      </w:r>
    </w:p>
    <w:p w:rsidR="009D640A" w:rsidRPr="00913744" w:rsidRDefault="009D640A" w:rsidP="002355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3744">
        <w:rPr>
          <w:rFonts w:ascii="Times New Roman" w:hAnsi="Times New Roman"/>
          <w:sz w:val="28"/>
          <w:szCs w:val="28"/>
        </w:rPr>
        <w:t>В 2017-2018 уч. г. образовательный процесс в Доме детского творчества осуществляется по четырем направленностям:</w:t>
      </w:r>
    </w:p>
    <w:p w:rsidR="009D640A" w:rsidRPr="00913744" w:rsidRDefault="009D640A" w:rsidP="002355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3744">
        <w:rPr>
          <w:rFonts w:ascii="Times New Roman" w:hAnsi="Times New Roman"/>
          <w:sz w:val="28"/>
          <w:szCs w:val="28"/>
        </w:rPr>
        <w:t>- художественная;</w:t>
      </w:r>
    </w:p>
    <w:p w:rsidR="009D640A" w:rsidRPr="00913744" w:rsidRDefault="009D640A" w:rsidP="002355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3744">
        <w:rPr>
          <w:rFonts w:ascii="Times New Roman" w:hAnsi="Times New Roman"/>
          <w:sz w:val="28"/>
          <w:szCs w:val="28"/>
        </w:rPr>
        <w:t>- туристско-краеведческая;</w:t>
      </w:r>
    </w:p>
    <w:p w:rsidR="009D640A" w:rsidRPr="00913744" w:rsidRDefault="009D640A" w:rsidP="002355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3744">
        <w:rPr>
          <w:rFonts w:ascii="Times New Roman" w:hAnsi="Times New Roman"/>
          <w:sz w:val="28"/>
          <w:szCs w:val="28"/>
        </w:rPr>
        <w:t>- физкультурно-оздоровительная;</w:t>
      </w:r>
    </w:p>
    <w:p w:rsidR="009D640A" w:rsidRPr="00913744" w:rsidRDefault="009D640A" w:rsidP="002355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3744">
        <w:rPr>
          <w:rFonts w:ascii="Times New Roman" w:hAnsi="Times New Roman"/>
          <w:sz w:val="28"/>
          <w:szCs w:val="28"/>
        </w:rPr>
        <w:t>- техническая.</w:t>
      </w:r>
    </w:p>
    <w:p w:rsidR="009D640A" w:rsidRPr="00913744" w:rsidRDefault="009D640A" w:rsidP="002355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Учреждении функционирует</w:t>
      </w:r>
      <w:r w:rsidRPr="00913744">
        <w:rPr>
          <w:rFonts w:ascii="Times New Roman" w:hAnsi="Times New Roman"/>
          <w:sz w:val="28"/>
          <w:szCs w:val="28"/>
        </w:rPr>
        <w:t xml:space="preserve"> 21 творческое объединение.</w:t>
      </w:r>
    </w:p>
    <w:p w:rsidR="009D640A" w:rsidRPr="00DA400A" w:rsidRDefault="009D640A" w:rsidP="00235578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D640A" w:rsidRPr="00235578" w:rsidRDefault="009D640A" w:rsidP="00235578">
      <w:pPr>
        <w:pStyle w:val="a4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235578">
        <w:rPr>
          <w:rFonts w:ascii="Times New Roman" w:hAnsi="Times New Roman"/>
          <w:i/>
          <w:sz w:val="28"/>
          <w:szCs w:val="28"/>
        </w:rPr>
        <w:t xml:space="preserve">Участие учащихся, воспитанников </w:t>
      </w:r>
      <w:r>
        <w:rPr>
          <w:rFonts w:ascii="Times New Roman" w:hAnsi="Times New Roman"/>
          <w:i/>
          <w:sz w:val="28"/>
          <w:szCs w:val="28"/>
        </w:rPr>
        <w:t xml:space="preserve">в конкурсах и соревнованиях </w:t>
      </w:r>
      <w:r w:rsidRPr="00235578">
        <w:rPr>
          <w:rFonts w:ascii="Times New Roman" w:hAnsi="Times New Roman"/>
          <w:i/>
          <w:sz w:val="28"/>
          <w:szCs w:val="28"/>
        </w:rPr>
        <w:t>муниципального,  регионального, федерального, международного  уровней (Наличие призеров или победителей)</w:t>
      </w:r>
    </w:p>
    <w:p w:rsidR="009D640A" w:rsidRDefault="009D640A" w:rsidP="00235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578">
        <w:rPr>
          <w:rFonts w:ascii="Times New Roman" w:hAnsi="Times New Roman"/>
          <w:sz w:val="28"/>
          <w:szCs w:val="28"/>
        </w:rPr>
        <w:t xml:space="preserve">В 2017-2018 уч. г. </w:t>
      </w:r>
      <w:r w:rsidRPr="00F24D4D">
        <w:rPr>
          <w:rFonts w:ascii="Times New Roman" w:hAnsi="Times New Roman"/>
          <w:b/>
          <w:sz w:val="28"/>
          <w:szCs w:val="28"/>
        </w:rPr>
        <w:t>454</w:t>
      </w:r>
      <w:r w:rsidRPr="00235578">
        <w:rPr>
          <w:rFonts w:ascii="Times New Roman" w:hAnsi="Times New Roman"/>
          <w:sz w:val="28"/>
          <w:szCs w:val="28"/>
        </w:rPr>
        <w:t xml:space="preserve"> обучающихся Дома детского творчества приняли участие в </w:t>
      </w:r>
      <w:r w:rsidRPr="00F24D4D">
        <w:rPr>
          <w:rFonts w:ascii="Times New Roman" w:hAnsi="Times New Roman"/>
          <w:b/>
          <w:sz w:val="28"/>
          <w:szCs w:val="28"/>
        </w:rPr>
        <w:t>32</w:t>
      </w:r>
      <w:r w:rsidRPr="00235578">
        <w:rPr>
          <w:rFonts w:ascii="Times New Roman" w:hAnsi="Times New Roman"/>
          <w:sz w:val="28"/>
          <w:szCs w:val="28"/>
        </w:rPr>
        <w:t xml:space="preserve"> конкурсах разного уровня. </w:t>
      </w:r>
    </w:p>
    <w:p w:rsidR="009D640A" w:rsidRPr="00235578" w:rsidRDefault="009D640A" w:rsidP="00DA40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5578">
        <w:rPr>
          <w:rFonts w:ascii="Times New Roman" w:hAnsi="Times New Roman"/>
          <w:sz w:val="28"/>
          <w:szCs w:val="28"/>
        </w:rPr>
        <w:t xml:space="preserve">В двух конкурсах творческие коллективы получили </w:t>
      </w:r>
      <w:r w:rsidRPr="00235578">
        <w:rPr>
          <w:rFonts w:ascii="Times New Roman" w:hAnsi="Times New Roman"/>
          <w:b/>
          <w:sz w:val="28"/>
          <w:szCs w:val="28"/>
        </w:rPr>
        <w:t>Гран-при.</w:t>
      </w:r>
    </w:p>
    <w:p w:rsidR="009D640A" w:rsidRPr="00235578" w:rsidRDefault="009D640A" w:rsidP="00235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2"/>
        <w:gridCol w:w="1887"/>
        <w:gridCol w:w="2133"/>
        <w:gridCol w:w="2533"/>
      </w:tblGrid>
      <w:tr w:rsidR="009D640A" w:rsidRPr="00DC3ACE" w:rsidTr="00DC3ACE">
        <w:tc>
          <w:tcPr>
            <w:tcW w:w="2792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t>Уровень конкурса</w:t>
            </w:r>
          </w:p>
        </w:tc>
        <w:tc>
          <w:tcPr>
            <w:tcW w:w="1887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t>Кол-во конкурсов</w:t>
            </w:r>
          </w:p>
        </w:tc>
        <w:tc>
          <w:tcPr>
            <w:tcW w:w="2133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533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t>Кол-во наград</w:t>
            </w:r>
          </w:p>
        </w:tc>
      </w:tr>
      <w:tr w:rsidR="009D640A" w:rsidRPr="00DC3ACE" w:rsidTr="00DC3ACE">
        <w:tc>
          <w:tcPr>
            <w:tcW w:w="2792" w:type="dxa"/>
          </w:tcPr>
          <w:p w:rsidR="009D640A" w:rsidRPr="00DC3ACE" w:rsidRDefault="009D640A" w:rsidP="00DC3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87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t>167</w:t>
            </w:r>
          </w:p>
        </w:tc>
        <w:tc>
          <w:tcPr>
            <w:tcW w:w="2533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9D640A" w:rsidRPr="00DC3ACE" w:rsidTr="00DC3ACE">
        <w:trPr>
          <w:trHeight w:val="58"/>
        </w:trPr>
        <w:tc>
          <w:tcPr>
            <w:tcW w:w="2792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87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533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9D640A" w:rsidRPr="00DC3ACE" w:rsidTr="00DC3ACE">
        <w:trPr>
          <w:trHeight w:val="323"/>
        </w:trPr>
        <w:tc>
          <w:tcPr>
            <w:tcW w:w="2792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887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33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  <w:tc>
          <w:tcPr>
            <w:tcW w:w="2533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t>12 +</w:t>
            </w:r>
          </w:p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t>12 сертификатов участников</w:t>
            </w:r>
          </w:p>
        </w:tc>
      </w:tr>
      <w:tr w:rsidR="009D640A" w:rsidRPr="00DC3ACE" w:rsidTr="00DC3ACE">
        <w:trPr>
          <w:trHeight w:val="250"/>
        </w:trPr>
        <w:tc>
          <w:tcPr>
            <w:tcW w:w="2792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Окружной</w:t>
            </w:r>
          </w:p>
        </w:tc>
        <w:tc>
          <w:tcPr>
            <w:tcW w:w="1887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2533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t>53 +</w:t>
            </w:r>
          </w:p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t>42 сертификата участника</w:t>
            </w:r>
          </w:p>
        </w:tc>
      </w:tr>
      <w:tr w:rsidR="009D640A" w:rsidRPr="00DC3ACE" w:rsidTr="00DC3ACE">
        <w:trPr>
          <w:trHeight w:val="1006"/>
        </w:trPr>
        <w:tc>
          <w:tcPr>
            <w:tcW w:w="2792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87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2533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t>15 +</w:t>
            </w:r>
          </w:p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t>14 сертификатов участников</w:t>
            </w:r>
          </w:p>
        </w:tc>
      </w:tr>
      <w:tr w:rsidR="009D640A" w:rsidRPr="00DC3ACE" w:rsidTr="00DC3ACE">
        <w:tc>
          <w:tcPr>
            <w:tcW w:w="2792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87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2133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t>454</w:t>
            </w:r>
          </w:p>
        </w:tc>
        <w:tc>
          <w:tcPr>
            <w:tcW w:w="2533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t>131 +</w:t>
            </w:r>
          </w:p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t>68 сертификатов</w:t>
            </w:r>
          </w:p>
        </w:tc>
      </w:tr>
    </w:tbl>
    <w:p w:rsidR="009D640A" w:rsidRPr="00235578" w:rsidRDefault="009D640A" w:rsidP="00913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A868A6">
        <w:rPr>
          <w:rFonts w:ascii="Times New Roman" w:hAnsi="Times New Roman"/>
          <w:sz w:val="28"/>
          <w:szCs w:val="28"/>
        </w:rPr>
        <w:t>Анализ  итоговых результатов обучающихся Дома детского творчества подтверждает качество дополнительного     образования,  предоставляемого     учреждением</w:t>
      </w:r>
      <w:r>
        <w:rPr>
          <w:rFonts w:ascii="Times New Roman" w:hAnsi="Times New Roman"/>
          <w:sz w:val="28"/>
          <w:szCs w:val="28"/>
        </w:rPr>
        <w:t>.</w:t>
      </w:r>
    </w:p>
    <w:p w:rsidR="009D640A" w:rsidRPr="00693FED" w:rsidRDefault="009D640A" w:rsidP="00FA7D58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D640A" w:rsidRDefault="009D640A" w:rsidP="00693FED">
      <w:pPr>
        <w:pStyle w:val="a4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93FED">
        <w:rPr>
          <w:rFonts w:ascii="Times New Roman" w:hAnsi="Times New Roman"/>
          <w:i/>
          <w:sz w:val="28"/>
          <w:szCs w:val="28"/>
        </w:rPr>
        <w:t xml:space="preserve">Организация творческих и культурно-просветительских мероприятий </w:t>
      </w:r>
    </w:p>
    <w:p w:rsidR="009D640A" w:rsidRPr="00765EA7" w:rsidRDefault="009D640A" w:rsidP="00765EA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Важным </w:t>
      </w:r>
      <w:r w:rsidRPr="00765EA7">
        <w:rPr>
          <w:rFonts w:ascii="Times New Roman" w:hAnsi="Times New Roman"/>
          <w:sz w:val="28"/>
          <w:szCs w:val="28"/>
        </w:rPr>
        <w:t xml:space="preserve"> направлением деятельности ДДТ является организация массовых мероприятий и содержательного досуга </w:t>
      </w:r>
      <w:r>
        <w:rPr>
          <w:rFonts w:ascii="Times New Roman" w:hAnsi="Times New Roman"/>
          <w:sz w:val="28"/>
          <w:szCs w:val="28"/>
        </w:rPr>
        <w:t xml:space="preserve">детей и взрослых.  </w:t>
      </w:r>
    </w:p>
    <w:p w:rsidR="009D640A" w:rsidRDefault="009D640A" w:rsidP="00765EA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2017-2018 уч. г. проведено </w:t>
      </w:r>
      <w:r w:rsidRPr="00765EA7">
        <w:rPr>
          <w:rFonts w:ascii="Times New Roman" w:hAnsi="Times New Roman"/>
          <w:b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 мероприятий, из них – </w:t>
      </w:r>
      <w:r w:rsidRPr="00765EA7">
        <w:rPr>
          <w:rFonts w:ascii="Times New Roman" w:hAnsi="Times New Roman"/>
          <w:b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для детей, </w:t>
      </w:r>
      <w:r w:rsidRPr="00765EA7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для взрослых. Охвачено мероприятиями </w:t>
      </w:r>
      <w:r w:rsidRPr="00765EA7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5EA7">
        <w:rPr>
          <w:rFonts w:ascii="Times New Roman" w:hAnsi="Times New Roman"/>
          <w:b/>
          <w:sz w:val="28"/>
          <w:szCs w:val="28"/>
        </w:rPr>
        <w:t xml:space="preserve">123 </w:t>
      </w:r>
      <w:r>
        <w:rPr>
          <w:rFonts w:ascii="Times New Roman" w:hAnsi="Times New Roman"/>
          <w:sz w:val="28"/>
          <w:szCs w:val="28"/>
        </w:rPr>
        <w:t>человека. План мероприятий выполнен на 100%.</w:t>
      </w:r>
    </w:p>
    <w:p w:rsidR="009D640A" w:rsidRDefault="009D640A" w:rsidP="00765EA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Дому детского творчества  исполнилось 70 лет. Юбилейной дате учреждения были посвящены:</w:t>
      </w:r>
    </w:p>
    <w:p w:rsidR="009D640A" w:rsidRDefault="009D640A" w:rsidP="00765EA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концерт «Краски осени»;</w:t>
      </w:r>
    </w:p>
    <w:p w:rsidR="009D640A" w:rsidRDefault="009D640A" w:rsidP="00765EA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праздничная программа «Планета творчества».</w:t>
      </w:r>
    </w:p>
    <w:p w:rsidR="009D640A" w:rsidRDefault="009D640A" w:rsidP="00913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заказу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проведены:</w:t>
      </w:r>
    </w:p>
    <w:p w:rsidR="009D640A" w:rsidRDefault="009D640A" w:rsidP="00765EA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Рождественские встречи;</w:t>
      </w:r>
    </w:p>
    <w:p w:rsidR="009D640A" w:rsidRDefault="009D640A" w:rsidP="00765EA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праздничный концерт «Город Женского счастья»; </w:t>
      </w:r>
    </w:p>
    <w:p w:rsidR="009D640A" w:rsidRDefault="009D640A" w:rsidP="00765EA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торжественный прием ветеранов в честь празднования</w:t>
      </w:r>
      <w:r w:rsidRPr="002334D4">
        <w:rPr>
          <w:rFonts w:ascii="Times New Roman" w:hAnsi="Times New Roman"/>
          <w:sz w:val="28"/>
          <w:szCs w:val="28"/>
        </w:rPr>
        <w:t xml:space="preserve"> Дня Победы</w:t>
      </w:r>
      <w:r>
        <w:rPr>
          <w:rFonts w:ascii="Times New Roman" w:hAnsi="Times New Roman"/>
          <w:sz w:val="28"/>
          <w:szCs w:val="28"/>
        </w:rPr>
        <w:t>;</w:t>
      </w:r>
    </w:p>
    <w:p w:rsidR="009D640A" w:rsidRDefault="009D640A" w:rsidP="00765EA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торжественное собрание, посвященное Дню города;</w:t>
      </w:r>
    </w:p>
    <w:p w:rsidR="009D640A" w:rsidRDefault="009D640A" w:rsidP="00765EA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торжественное открытие фестиваля «Земляничный джем».</w:t>
      </w:r>
    </w:p>
    <w:p w:rsidR="009D640A" w:rsidRDefault="009D640A" w:rsidP="00913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Традиционными мероприятиями областного уровня для Дома детского творчества являются:</w:t>
      </w:r>
    </w:p>
    <w:p w:rsidR="009D640A" w:rsidRDefault="009D640A" w:rsidP="00765E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26C0">
        <w:rPr>
          <w:rFonts w:ascii="Times New Roman" w:hAnsi="Times New Roman"/>
          <w:color w:val="000000"/>
          <w:sz w:val="28"/>
          <w:szCs w:val="28"/>
        </w:rPr>
        <w:t>фестиваль текстильных ремесел «Ситцевая радуга</w:t>
      </w:r>
      <w:r w:rsidRPr="006634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D640A" w:rsidRDefault="009D640A" w:rsidP="00765E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en-US" w:eastAsia="ru-RU"/>
        </w:rPr>
        <w:t>VI</w:t>
      </w:r>
      <w:r w:rsidRPr="00C22734">
        <w:rPr>
          <w:rFonts w:ascii="Times New Roman" w:hAnsi="Times New Roman"/>
          <w:sz w:val="28"/>
          <w:szCs w:val="32"/>
        </w:rPr>
        <w:t xml:space="preserve">Областной семинар </w:t>
      </w:r>
      <w:r w:rsidRPr="0066348F">
        <w:rPr>
          <w:rFonts w:ascii="Times New Roman" w:hAnsi="Times New Roman"/>
          <w:sz w:val="28"/>
          <w:szCs w:val="32"/>
        </w:rPr>
        <w:t>«Календарные праздники»</w:t>
      </w:r>
      <w:r w:rsidRPr="00C22734">
        <w:rPr>
          <w:rFonts w:ascii="Times New Roman" w:hAnsi="Times New Roman"/>
          <w:sz w:val="28"/>
          <w:szCs w:val="32"/>
        </w:rPr>
        <w:t>(для педагогов декоративно-прикладного направления: педагогов дополнительного образова</w:t>
      </w:r>
      <w:r>
        <w:rPr>
          <w:rFonts w:ascii="Times New Roman" w:hAnsi="Times New Roman"/>
          <w:sz w:val="28"/>
          <w:szCs w:val="32"/>
        </w:rPr>
        <w:t>ния, учителей технологии);</w:t>
      </w:r>
    </w:p>
    <w:p w:rsidR="009D640A" w:rsidRDefault="009D640A" w:rsidP="00765E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 xml:space="preserve">- </w:t>
      </w:r>
      <w:r w:rsidRPr="00F726C0">
        <w:rPr>
          <w:rFonts w:ascii="Times New Roman" w:hAnsi="Times New Roman"/>
          <w:color w:val="000000"/>
          <w:sz w:val="28"/>
          <w:szCs w:val="28"/>
        </w:rPr>
        <w:t>II</w:t>
      </w:r>
      <w:r w:rsidRPr="00F726C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FF53A8">
        <w:rPr>
          <w:rFonts w:ascii="Times New Roman" w:hAnsi="Times New Roman"/>
          <w:sz w:val="28"/>
          <w:szCs w:val="32"/>
        </w:rPr>
        <w:t xml:space="preserve"> Областной конкурс по робот</w:t>
      </w:r>
      <w:r>
        <w:rPr>
          <w:rFonts w:ascii="Times New Roman" w:hAnsi="Times New Roman"/>
          <w:sz w:val="28"/>
          <w:szCs w:val="32"/>
        </w:rPr>
        <w:t xml:space="preserve">отехнике для младших </w:t>
      </w:r>
      <w:r w:rsidRPr="00505436">
        <w:rPr>
          <w:rFonts w:ascii="Times New Roman" w:hAnsi="Times New Roman"/>
          <w:sz w:val="28"/>
          <w:szCs w:val="32"/>
        </w:rPr>
        <w:t>школьников «Космическая робототехника»</w:t>
      </w:r>
      <w:r>
        <w:rPr>
          <w:rFonts w:ascii="Times New Roman" w:hAnsi="Times New Roman"/>
          <w:sz w:val="28"/>
          <w:szCs w:val="32"/>
        </w:rPr>
        <w:t>.</w:t>
      </w:r>
    </w:p>
    <w:p w:rsidR="009D640A" w:rsidRDefault="009D640A" w:rsidP="00765E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Коллектив Дома детского творчества принимал участие в 2-х мероприятиях международного уровня:</w:t>
      </w:r>
    </w:p>
    <w:p w:rsidR="009D640A" w:rsidRDefault="009D640A" w:rsidP="00765E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концертной программе в рамках Чемпионата России по мотокроссу;</w:t>
      </w:r>
    </w:p>
    <w:p w:rsidR="009D640A" w:rsidRDefault="009D640A" w:rsidP="00765E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международном джазовом фестивале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Уралтерраджаз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7"/>
        <w:gridCol w:w="1818"/>
        <w:gridCol w:w="1841"/>
        <w:gridCol w:w="1824"/>
        <w:gridCol w:w="1845"/>
      </w:tblGrid>
      <w:tr w:rsidR="009D640A" w:rsidRPr="00DC3ACE" w:rsidTr="00DC3ACE">
        <w:tc>
          <w:tcPr>
            <w:tcW w:w="2017" w:type="dxa"/>
            <w:vMerge w:val="restart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3659" w:type="dxa"/>
            <w:gridSpan w:val="2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i/>
                <w:sz w:val="28"/>
                <w:szCs w:val="28"/>
              </w:rPr>
              <w:t>Кол-во мероприятий</w:t>
            </w:r>
          </w:p>
        </w:tc>
        <w:tc>
          <w:tcPr>
            <w:tcW w:w="3669" w:type="dxa"/>
            <w:gridSpan w:val="2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i/>
                <w:sz w:val="28"/>
                <w:szCs w:val="28"/>
              </w:rPr>
              <w:t>Кол-во присутствующих</w:t>
            </w:r>
          </w:p>
        </w:tc>
      </w:tr>
      <w:tr w:rsidR="009D640A" w:rsidRPr="00DC3ACE" w:rsidTr="00DC3ACE">
        <w:tc>
          <w:tcPr>
            <w:tcW w:w="2017" w:type="dxa"/>
            <w:vMerge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8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i/>
                <w:sz w:val="28"/>
                <w:szCs w:val="28"/>
              </w:rPr>
              <w:t>для детей</w:t>
            </w:r>
          </w:p>
        </w:tc>
        <w:tc>
          <w:tcPr>
            <w:tcW w:w="1841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i/>
                <w:sz w:val="28"/>
                <w:szCs w:val="28"/>
              </w:rPr>
              <w:t>для взрослых</w:t>
            </w:r>
          </w:p>
        </w:tc>
        <w:tc>
          <w:tcPr>
            <w:tcW w:w="1824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i/>
                <w:sz w:val="28"/>
                <w:szCs w:val="28"/>
              </w:rPr>
              <w:t>детей</w:t>
            </w:r>
          </w:p>
        </w:tc>
        <w:tc>
          <w:tcPr>
            <w:tcW w:w="1845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i/>
                <w:sz w:val="28"/>
                <w:szCs w:val="28"/>
              </w:rPr>
              <w:t>взрослых</w:t>
            </w:r>
          </w:p>
        </w:tc>
      </w:tr>
      <w:tr w:rsidR="009D640A" w:rsidRPr="00DC3ACE" w:rsidTr="00DC3ACE">
        <w:tc>
          <w:tcPr>
            <w:tcW w:w="2017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18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4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845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1640</w:t>
            </w:r>
          </w:p>
        </w:tc>
      </w:tr>
      <w:tr w:rsidR="009D640A" w:rsidRPr="00DC3ACE" w:rsidTr="00DC3ACE">
        <w:tc>
          <w:tcPr>
            <w:tcW w:w="2017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18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24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1845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</w:tr>
      <w:tr w:rsidR="009D640A" w:rsidRPr="00DC3ACE" w:rsidTr="00DC3ACE">
        <w:tc>
          <w:tcPr>
            <w:tcW w:w="2017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18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4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1845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1227</w:t>
            </w:r>
          </w:p>
        </w:tc>
      </w:tr>
      <w:tr w:rsidR="009D640A" w:rsidRPr="00DC3ACE" w:rsidTr="00DC3ACE">
        <w:tc>
          <w:tcPr>
            <w:tcW w:w="2017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18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398</w:t>
            </w:r>
          </w:p>
        </w:tc>
        <w:tc>
          <w:tcPr>
            <w:tcW w:w="1845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</w:tr>
      <w:tr w:rsidR="009D640A" w:rsidRPr="00DC3ACE" w:rsidTr="00DC3ACE">
        <w:tc>
          <w:tcPr>
            <w:tcW w:w="2017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18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2562</w:t>
            </w:r>
          </w:p>
        </w:tc>
        <w:tc>
          <w:tcPr>
            <w:tcW w:w="1845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9D640A" w:rsidRPr="00DC3ACE" w:rsidTr="00DC3ACE">
        <w:tc>
          <w:tcPr>
            <w:tcW w:w="2017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18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845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9D640A" w:rsidRPr="00DC3ACE" w:rsidTr="00DC3ACE">
        <w:tc>
          <w:tcPr>
            <w:tcW w:w="2017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18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4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45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607</w:t>
            </w:r>
          </w:p>
        </w:tc>
      </w:tr>
      <w:tr w:rsidR="009D640A" w:rsidRPr="00DC3ACE" w:rsidTr="00DC3ACE">
        <w:tc>
          <w:tcPr>
            <w:tcW w:w="2017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18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4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845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  <w:tr w:rsidR="009D640A" w:rsidRPr="00DC3ACE" w:rsidTr="00DC3ACE">
        <w:tc>
          <w:tcPr>
            <w:tcW w:w="2017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18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4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1845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470</w:t>
            </w:r>
          </w:p>
        </w:tc>
      </w:tr>
      <w:tr w:rsidR="009D640A" w:rsidRPr="00DC3ACE" w:rsidTr="00DC3ACE">
        <w:tc>
          <w:tcPr>
            <w:tcW w:w="2017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18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1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4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1845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9D640A" w:rsidRPr="00DC3ACE" w:rsidTr="00DC3ACE">
        <w:tc>
          <w:tcPr>
            <w:tcW w:w="2017" w:type="dxa"/>
            <w:vMerge w:val="restart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818" w:type="dxa"/>
          </w:tcPr>
          <w:p w:rsidR="009D640A" w:rsidRPr="00913744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13744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841" w:type="dxa"/>
          </w:tcPr>
          <w:p w:rsidR="009D640A" w:rsidRPr="00913744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13744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824" w:type="dxa"/>
          </w:tcPr>
          <w:p w:rsidR="009D640A" w:rsidRPr="00913744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13744">
              <w:rPr>
                <w:rFonts w:ascii="Times New Roman" w:hAnsi="Times New Roman"/>
                <w:b/>
                <w:sz w:val="28"/>
                <w:szCs w:val="28"/>
              </w:rPr>
              <w:t>5567</w:t>
            </w:r>
          </w:p>
        </w:tc>
        <w:tc>
          <w:tcPr>
            <w:tcW w:w="1845" w:type="dxa"/>
          </w:tcPr>
          <w:p w:rsidR="009D640A" w:rsidRPr="00913744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13744">
              <w:rPr>
                <w:rFonts w:ascii="Times New Roman" w:hAnsi="Times New Roman"/>
                <w:b/>
                <w:sz w:val="28"/>
                <w:szCs w:val="28"/>
              </w:rPr>
              <w:t>5556</w:t>
            </w:r>
          </w:p>
        </w:tc>
      </w:tr>
      <w:tr w:rsidR="009D640A" w:rsidRPr="00DC3ACE" w:rsidTr="00DC3ACE">
        <w:tc>
          <w:tcPr>
            <w:tcW w:w="2017" w:type="dxa"/>
            <w:vMerge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9D640A" w:rsidRPr="00913744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13744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3669" w:type="dxa"/>
            <w:gridSpan w:val="2"/>
          </w:tcPr>
          <w:p w:rsidR="009D640A" w:rsidRPr="00913744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13744">
              <w:rPr>
                <w:rFonts w:ascii="Times New Roman" w:hAnsi="Times New Roman"/>
                <w:b/>
                <w:sz w:val="28"/>
                <w:szCs w:val="28"/>
              </w:rPr>
              <w:t>11123</w:t>
            </w:r>
          </w:p>
        </w:tc>
      </w:tr>
    </w:tbl>
    <w:p w:rsidR="009D640A" w:rsidRPr="00913744" w:rsidRDefault="009D640A" w:rsidP="009137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744">
        <w:rPr>
          <w:rFonts w:ascii="Times New Roman" w:hAnsi="Times New Roman"/>
          <w:sz w:val="28"/>
          <w:szCs w:val="28"/>
          <w:lang w:eastAsia="ru-RU"/>
        </w:rPr>
        <w:t>Ход и итоги всех мероприятий освещены на официальном сайте МАУ ДО «Дом детского творчества» КГО.</w:t>
      </w:r>
    </w:p>
    <w:p w:rsidR="009D640A" w:rsidRPr="00913744" w:rsidRDefault="009D640A" w:rsidP="009137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640A" w:rsidRDefault="009D640A" w:rsidP="00693FED">
      <w:pPr>
        <w:pStyle w:val="a4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93FED">
        <w:rPr>
          <w:rFonts w:ascii="Times New Roman" w:hAnsi="Times New Roman"/>
          <w:i/>
          <w:sz w:val="28"/>
          <w:szCs w:val="28"/>
        </w:rPr>
        <w:t xml:space="preserve">Привлечение потенциальных потребителей муниципальной услуги </w:t>
      </w:r>
    </w:p>
    <w:p w:rsidR="009D640A" w:rsidRPr="007640B7" w:rsidRDefault="009D640A" w:rsidP="007640B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0B7">
        <w:rPr>
          <w:rFonts w:ascii="Times New Roman" w:hAnsi="Times New Roman"/>
          <w:sz w:val="28"/>
          <w:szCs w:val="28"/>
        </w:rPr>
        <w:t xml:space="preserve">Активная творческая деятельность Дома детского творчества способствует привлечению потенциальных потребителей муниципальной услуги. Муниципальное задание выполняется в полном объеме.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640A" w:rsidRPr="00754D5D" w:rsidRDefault="009D640A" w:rsidP="007640B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640A" w:rsidRDefault="009D640A" w:rsidP="00693FED">
      <w:pPr>
        <w:pStyle w:val="a4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93FED">
        <w:rPr>
          <w:rFonts w:ascii="Times New Roman" w:hAnsi="Times New Roman"/>
          <w:i/>
          <w:sz w:val="28"/>
          <w:szCs w:val="28"/>
        </w:rPr>
        <w:t xml:space="preserve">Реализация программ по сохранению и укреплению здоровья детей </w:t>
      </w:r>
    </w:p>
    <w:p w:rsidR="009D640A" w:rsidRPr="007D2611" w:rsidRDefault="009D640A" w:rsidP="0075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</w:t>
      </w:r>
      <w:r w:rsidRPr="007D2611">
        <w:rPr>
          <w:rFonts w:ascii="Times New Roman" w:hAnsi="Times New Roman"/>
          <w:sz w:val="28"/>
          <w:szCs w:val="28"/>
        </w:rPr>
        <w:t xml:space="preserve"> направления</w:t>
      </w:r>
      <w:r>
        <w:rPr>
          <w:rFonts w:ascii="Times New Roman" w:hAnsi="Times New Roman"/>
          <w:sz w:val="28"/>
          <w:szCs w:val="28"/>
        </w:rPr>
        <w:t>ми</w:t>
      </w:r>
      <w:r w:rsidRPr="007D2611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Дома детского творчества </w:t>
      </w:r>
      <w:r w:rsidRPr="007D2611">
        <w:rPr>
          <w:rFonts w:ascii="Times New Roman" w:hAnsi="Times New Roman"/>
          <w:sz w:val="28"/>
          <w:szCs w:val="28"/>
        </w:rPr>
        <w:t>по сохранению и укреплению здоровья детей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9D640A" w:rsidRPr="007D2611" w:rsidRDefault="009D640A" w:rsidP="00754D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7D2611">
        <w:rPr>
          <w:rFonts w:ascii="Times New Roman" w:hAnsi="Times New Roman"/>
          <w:sz w:val="28"/>
          <w:szCs w:val="28"/>
        </w:rPr>
        <w:t xml:space="preserve">спользование в образовательном процессе </w:t>
      </w:r>
      <w:proofErr w:type="spellStart"/>
      <w:r w:rsidRPr="007D2611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7D261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D2611">
        <w:rPr>
          <w:rFonts w:ascii="Times New Roman" w:hAnsi="Times New Roman"/>
          <w:sz w:val="28"/>
          <w:szCs w:val="28"/>
        </w:rPr>
        <w:t>здоровьеформирующих</w:t>
      </w:r>
      <w:proofErr w:type="spellEnd"/>
      <w:r w:rsidRPr="007D2611">
        <w:rPr>
          <w:rFonts w:ascii="Times New Roman" w:hAnsi="Times New Roman"/>
          <w:sz w:val="28"/>
          <w:szCs w:val="28"/>
        </w:rPr>
        <w:t xml:space="preserve"> возможностей различных видов творческой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9D640A" w:rsidRPr="007D2611" w:rsidRDefault="009D640A" w:rsidP="00754D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7D2611">
        <w:rPr>
          <w:rFonts w:ascii="Times New Roman" w:hAnsi="Times New Roman"/>
          <w:sz w:val="28"/>
          <w:szCs w:val="28"/>
        </w:rPr>
        <w:t>рганизация воспитательной работы, направленной на формирование ценностного отношения к здоровому образу жизни, потребности в активном содержательном досуге</w:t>
      </w:r>
      <w:r>
        <w:rPr>
          <w:rFonts w:ascii="Times New Roman" w:hAnsi="Times New Roman"/>
          <w:sz w:val="28"/>
          <w:szCs w:val="28"/>
        </w:rPr>
        <w:t>;</w:t>
      </w:r>
    </w:p>
    <w:p w:rsidR="009D640A" w:rsidRPr="007D2611" w:rsidRDefault="009D640A" w:rsidP="00754D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7D2611">
        <w:rPr>
          <w:rFonts w:ascii="Times New Roman" w:hAnsi="Times New Roman"/>
          <w:sz w:val="28"/>
          <w:szCs w:val="28"/>
        </w:rPr>
        <w:t>онструктивное взаимодействие с семьями воспитанников по вопросам охраны детского здоровья</w:t>
      </w:r>
      <w:r>
        <w:rPr>
          <w:rFonts w:ascii="Times New Roman" w:hAnsi="Times New Roman"/>
          <w:sz w:val="28"/>
          <w:szCs w:val="28"/>
        </w:rPr>
        <w:t>;</w:t>
      </w:r>
    </w:p>
    <w:p w:rsidR="009D640A" w:rsidRDefault="009D640A" w:rsidP="00754D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7D2611">
        <w:rPr>
          <w:rFonts w:ascii="Times New Roman" w:hAnsi="Times New Roman"/>
          <w:sz w:val="28"/>
          <w:szCs w:val="28"/>
        </w:rPr>
        <w:t>рганизация комфортной среды и благоприятного психологического климата в учреждении – основа для психологического благополучия и психического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9D640A" w:rsidRPr="00DA7A29" w:rsidRDefault="009D640A" w:rsidP="00754D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A29">
        <w:rPr>
          <w:rFonts w:ascii="Times New Roman" w:hAnsi="Times New Roman"/>
          <w:color w:val="000000"/>
          <w:sz w:val="28"/>
          <w:szCs w:val="28"/>
        </w:rPr>
        <w:t>2017 год официально объявлен президентом РФ Годом экологии. В МАУ ДО «Дом детского творчества» КГО был разработан и реализован план мероприятий, посвященных Году  экологии.</w:t>
      </w:r>
    </w:p>
    <w:p w:rsidR="009D640A" w:rsidRPr="007D2611" w:rsidRDefault="009D640A" w:rsidP="00754D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2043"/>
        <w:gridCol w:w="6769"/>
      </w:tblGrid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043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76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3" w:type="dxa"/>
          </w:tcPr>
          <w:p w:rsidR="009D640A" w:rsidRPr="00DC3ACE" w:rsidRDefault="009D640A" w:rsidP="00DC3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6769" w:type="dxa"/>
          </w:tcPr>
          <w:p w:rsidR="009D640A" w:rsidRPr="00DC3ACE" w:rsidRDefault="009D640A" w:rsidP="00DC3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- Инструктажи и беседы по правилам поведения при чрезвычайных ситуациях</w:t>
            </w:r>
          </w:p>
          <w:p w:rsidR="009D640A" w:rsidRPr="00DC3ACE" w:rsidRDefault="009D640A" w:rsidP="00DC3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- Беседы по ТБ</w:t>
            </w:r>
          </w:p>
          <w:p w:rsidR="009D640A" w:rsidRPr="00DC3ACE" w:rsidRDefault="009D640A" w:rsidP="00DC3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- Профилактические беседы по ЗОЖ</w:t>
            </w:r>
          </w:p>
          <w:p w:rsidR="009D640A" w:rsidRPr="00DC3ACE" w:rsidRDefault="009D640A" w:rsidP="00DC3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C3ACE">
              <w:rPr>
                <w:rFonts w:ascii="Times New Roman" w:hAnsi="Times New Roman"/>
                <w:sz w:val="28"/>
                <w:szCs w:val="28"/>
              </w:rPr>
              <w:t>Физминутки</w:t>
            </w:r>
            <w:proofErr w:type="spellEnd"/>
            <w:r w:rsidRPr="00DC3ACE">
              <w:rPr>
                <w:rFonts w:ascii="Times New Roman" w:hAnsi="Times New Roman"/>
                <w:sz w:val="28"/>
                <w:szCs w:val="28"/>
              </w:rPr>
              <w:t xml:space="preserve"> во время занятий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02.09</w:t>
            </w:r>
          </w:p>
        </w:tc>
        <w:tc>
          <w:tcPr>
            <w:tcW w:w="676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День тропы (для всех ОУ)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02-03.09</w:t>
            </w:r>
          </w:p>
        </w:tc>
        <w:tc>
          <w:tcPr>
            <w:tcW w:w="676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Туристский слет (для обучающихся всех ОУ)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4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676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Акция «Экологическая перезагрузка»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6769" w:type="dxa"/>
          </w:tcPr>
          <w:p w:rsidR="009D640A" w:rsidRPr="00DC3ACE" w:rsidRDefault="009D640A" w:rsidP="00DC3ACE">
            <w:pPr>
              <w:tabs>
                <w:tab w:val="left" w:pos="17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 xml:space="preserve">Массовый поход выходного дня </w:t>
            </w:r>
            <w:r w:rsidRPr="00DC3A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(для обучающихся всех </w:t>
            </w:r>
            <w:r w:rsidRPr="00DC3ACE">
              <w:rPr>
                <w:rFonts w:ascii="Times New Roman" w:hAnsi="Times New Roman"/>
                <w:sz w:val="28"/>
                <w:szCs w:val="28"/>
              </w:rPr>
              <w:t>ОУ): о. п</w:t>
            </w:r>
            <w:r w:rsidRPr="00DC3AC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DC3ACE">
              <w:rPr>
                <w:rFonts w:ascii="Times New Roman" w:hAnsi="Times New Roman"/>
                <w:sz w:val="28"/>
                <w:szCs w:val="28"/>
              </w:rPr>
              <w:t>Кокшаровский</w:t>
            </w:r>
            <w:proofErr w:type="spellEnd"/>
            <w:r w:rsidRPr="00DC3ACE">
              <w:rPr>
                <w:rFonts w:ascii="Times New Roman" w:hAnsi="Times New Roman"/>
                <w:sz w:val="28"/>
                <w:szCs w:val="28"/>
              </w:rPr>
              <w:t>-р. Калиновка-</w:t>
            </w:r>
            <w:proofErr w:type="spellStart"/>
            <w:r w:rsidRPr="00DC3ACE">
              <w:rPr>
                <w:rFonts w:ascii="Times New Roman" w:hAnsi="Times New Roman"/>
                <w:sz w:val="28"/>
                <w:szCs w:val="28"/>
              </w:rPr>
              <w:t>Камышловское</w:t>
            </w:r>
            <w:proofErr w:type="spellEnd"/>
            <w:r w:rsidRPr="00DC3ACE">
              <w:rPr>
                <w:rFonts w:ascii="Times New Roman" w:hAnsi="Times New Roman"/>
                <w:sz w:val="28"/>
                <w:szCs w:val="28"/>
              </w:rPr>
              <w:t xml:space="preserve"> городище -</w:t>
            </w:r>
            <w:proofErr w:type="spellStart"/>
            <w:r w:rsidRPr="00DC3ACE">
              <w:rPr>
                <w:rFonts w:ascii="Times New Roman" w:hAnsi="Times New Roman"/>
                <w:sz w:val="28"/>
                <w:szCs w:val="28"/>
              </w:rPr>
              <w:t>Будаковский</w:t>
            </w:r>
            <w:proofErr w:type="spellEnd"/>
            <w:r w:rsidRPr="00DC3ACE">
              <w:rPr>
                <w:rFonts w:ascii="Times New Roman" w:hAnsi="Times New Roman"/>
                <w:sz w:val="28"/>
                <w:szCs w:val="28"/>
              </w:rPr>
              <w:t xml:space="preserve"> камень</w:t>
            </w:r>
            <w:r w:rsidRPr="00DC3ACE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6769" w:type="dxa"/>
          </w:tcPr>
          <w:p w:rsidR="009D640A" w:rsidRPr="00DC3ACE" w:rsidRDefault="009D640A" w:rsidP="00DC3ACE">
            <w:pPr>
              <w:tabs>
                <w:tab w:val="left" w:pos="17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  «</w:t>
            </w:r>
            <w:proofErr w:type="spellStart"/>
            <w:r w:rsidRPr="00DC3ACE">
              <w:rPr>
                <w:rFonts w:ascii="Times New Roman" w:hAnsi="Times New Roman"/>
                <w:color w:val="000000"/>
                <w:sz w:val="28"/>
                <w:szCs w:val="28"/>
              </w:rPr>
              <w:t>Экомода</w:t>
            </w:r>
            <w:proofErr w:type="spellEnd"/>
            <w:r w:rsidRPr="00DC3ACE">
              <w:rPr>
                <w:rFonts w:ascii="Times New Roman" w:hAnsi="Times New Roman"/>
                <w:color w:val="000000"/>
                <w:sz w:val="28"/>
                <w:szCs w:val="28"/>
              </w:rPr>
              <w:t>» (создание моделей одежды из бросовых материалов для обучающихся 6-</w:t>
            </w:r>
            <w:r w:rsidRPr="00DC3AC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 классов)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4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20.12.2017 г. – 15.01.2018 г.</w:t>
            </w:r>
          </w:p>
        </w:tc>
        <w:tc>
          <w:tcPr>
            <w:tcW w:w="676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Конкурс фигур из снега и льда «Ледовые фантазии» (на базе образовательных учреждений города)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676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Зимняя акция «Снежный кураж», посвященная Всероссийскому Дню снега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4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DC3ACE">
              <w:rPr>
                <w:rFonts w:ascii="Times New Roman" w:hAnsi="Times New Roman"/>
                <w:sz w:val="28"/>
                <w:szCs w:val="32"/>
              </w:rPr>
              <w:t>17.02</w:t>
            </w:r>
          </w:p>
        </w:tc>
        <w:tc>
          <w:tcPr>
            <w:tcW w:w="676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Вахта памяти: пеше-лыжный марафон по маршруту Камышлов-</w:t>
            </w:r>
            <w:proofErr w:type="spellStart"/>
            <w:r w:rsidRPr="00DC3ACE">
              <w:rPr>
                <w:rFonts w:ascii="Times New Roman" w:hAnsi="Times New Roman"/>
                <w:sz w:val="28"/>
                <w:szCs w:val="28"/>
              </w:rPr>
              <w:t>Реутинка</w:t>
            </w:r>
            <w:proofErr w:type="spellEnd"/>
            <w:r w:rsidRPr="00DC3ACE">
              <w:rPr>
                <w:rFonts w:ascii="Times New Roman" w:hAnsi="Times New Roman"/>
                <w:sz w:val="28"/>
                <w:szCs w:val="28"/>
              </w:rPr>
              <w:t>-Баранникова-Новый-Камышлов (20 км)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4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DC3ACE">
              <w:rPr>
                <w:rFonts w:ascii="Times New Roman" w:hAnsi="Times New Roman"/>
                <w:sz w:val="28"/>
                <w:szCs w:val="32"/>
              </w:rPr>
              <w:t>24.03</w:t>
            </w:r>
          </w:p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676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Акция «Молодое поколение против туберкулеза»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4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DC3ACE">
              <w:rPr>
                <w:rFonts w:ascii="Times New Roman" w:hAnsi="Times New Roman"/>
                <w:sz w:val="28"/>
                <w:szCs w:val="32"/>
              </w:rPr>
              <w:t>26.03-29.03</w:t>
            </w:r>
          </w:p>
        </w:tc>
        <w:tc>
          <w:tcPr>
            <w:tcW w:w="676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Туристский лагерь в полевых условиях (для обучающихся всех ОУ)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4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DC3ACE">
              <w:rPr>
                <w:rFonts w:ascii="Times New Roman" w:hAnsi="Times New Roman"/>
                <w:sz w:val="28"/>
                <w:szCs w:val="32"/>
              </w:rPr>
              <w:t>14.05-18.05</w:t>
            </w:r>
          </w:p>
        </w:tc>
        <w:tc>
          <w:tcPr>
            <w:tcW w:w="676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Неделя детской безопасности</w:t>
            </w:r>
          </w:p>
        </w:tc>
      </w:tr>
    </w:tbl>
    <w:p w:rsidR="009D640A" w:rsidRDefault="009D640A" w:rsidP="00754D5D">
      <w:pPr>
        <w:tabs>
          <w:tab w:val="left" w:pos="1322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D640A" w:rsidRDefault="009D640A" w:rsidP="00732F81">
      <w:pPr>
        <w:pStyle w:val="a4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93FED">
        <w:rPr>
          <w:rFonts w:ascii="Times New Roman" w:hAnsi="Times New Roman"/>
          <w:i/>
          <w:sz w:val="28"/>
          <w:szCs w:val="28"/>
        </w:rPr>
        <w:t>Исполнительская дисциплина</w:t>
      </w:r>
    </w:p>
    <w:p w:rsidR="009D640A" w:rsidRDefault="009D640A" w:rsidP="00E506AD">
      <w:pPr>
        <w:pStyle w:val="a4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необходимые документы сдаются во время, замечаний от вышестоящих органов нет.</w:t>
      </w:r>
    </w:p>
    <w:p w:rsidR="009D640A" w:rsidRPr="00E506AD" w:rsidRDefault="009D640A" w:rsidP="005C122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640A" w:rsidRPr="00732F81" w:rsidRDefault="009D640A" w:rsidP="00732F81">
      <w:pPr>
        <w:pStyle w:val="a4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732F81">
        <w:rPr>
          <w:rFonts w:ascii="Times New Roman" w:hAnsi="Times New Roman"/>
          <w:i/>
          <w:sz w:val="28"/>
          <w:szCs w:val="28"/>
        </w:rPr>
        <w:t>Выявление и поддержка одаренных детей</w:t>
      </w:r>
    </w:p>
    <w:p w:rsidR="009D640A" w:rsidRDefault="009D640A" w:rsidP="0075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0B">
        <w:rPr>
          <w:rFonts w:ascii="Times New Roman" w:hAnsi="Times New Roman"/>
          <w:sz w:val="28"/>
          <w:szCs w:val="28"/>
        </w:rPr>
        <w:t xml:space="preserve">Отдельное внимание в учебном плане Дома детского творчества уделено образовательному процессу с талантливыми детьми следующих объединений: </w:t>
      </w:r>
      <w:r w:rsidRPr="0014021A">
        <w:rPr>
          <w:rFonts w:ascii="Times New Roman" w:hAnsi="Times New Roman"/>
          <w:sz w:val="28"/>
          <w:szCs w:val="28"/>
        </w:rPr>
        <w:t xml:space="preserve">«Лоскутное творчество», «Художественная обработка пластических материалов», </w:t>
      </w:r>
      <w:r>
        <w:rPr>
          <w:rFonts w:ascii="Times New Roman" w:hAnsi="Times New Roman"/>
          <w:sz w:val="28"/>
          <w:szCs w:val="28"/>
        </w:rPr>
        <w:t>студии изобразительного искусства</w:t>
      </w:r>
      <w:r w:rsidRPr="0014021A">
        <w:rPr>
          <w:rFonts w:ascii="Times New Roman" w:hAnsi="Times New Roman"/>
          <w:sz w:val="28"/>
          <w:szCs w:val="28"/>
        </w:rPr>
        <w:t xml:space="preserve">, «Волшебная нить», «Сувенир из кожи», «Ручная вышивка», «Лаборатория </w:t>
      </w:r>
      <w:proofErr w:type="spellStart"/>
      <w:r w:rsidRPr="0014021A">
        <w:rPr>
          <w:rFonts w:ascii="Times New Roman" w:hAnsi="Times New Roman"/>
          <w:sz w:val="28"/>
          <w:szCs w:val="28"/>
        </w:rPr>
        <w:t>моды»,</w:t>
      </w:r>
      <w:r>
        <w:rPr>
          <w:rFonts w:ascii="Times New Roman" w:hAnsi="Times New Roman"/>
          <w:sz w:val="28"/>
          <w:szCs w:val="28"/>
        </w:rPr>
        <w:t>«Компьютерная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анимация», шахматно-шашечного объединения «</w:t>
      </w:r>
      <w:proofErr w:type="spellStart"/>
      <w:r>
        <w:rPr>
          <w:rFonts w:ascii="Times New Roman" w:hAnsi="Times New Roman"/>
          <w:sz w:val="28"/>
          <w:szCs w:val="28"/>
        </w:rPr>
        <w:t>Филидор</w:t>
      </w:r>
      <w:proofErr w:type="spellEnd"/>
      <w:r>
        <w:rPr>
          <w:rFonts w:ascii="Times New Roman" w:hAnsi="Times New Roman"/>
          <w:sz w:val="28"/>
          <w:szCs w:val="28"/>
        </w:rPr>
        <w:t xml:space="preserve">», «Художественное выжигание», «Парикмахерское искусство». </w:t>
      </w:r>
      <w:r w:rsidRPr="0003070B">
        <w:rPr>
          <w:rFonts w:ascii="Times New Roman" w:hAnsi="Times New Roman"/>
          <w:sz w:val="28"/>
          <w:szCs w:val="28"/>
        </w:rPr>
        <w:t>В рамках данной деятельности обучающиеся занимаются углубленным изучением отдельных тем, участвуют в проектной деятельности. Индивидуализация образовательного процесса достигается за счет индивидуального учебного плана.</w:t>
      </w:r>
    </w:p>
    <w:p w:rsidR="009D640A" w:rsidRPr="00D91E7C" w:rsidRDefault="009D640A" w:rsidP="00754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1E7C">
        <w:rPr>
          <w:rFonts w:ascii="Times New Roman" w:hAnsi="Times New Roman"/>
          <w:sz w:val="28"/>
          <w:szCs w:val="28"/>
          <w:lang w:eastAsia="ru-RU"/>
        </w:rPr>
        <w:t>Развитию одаренности у воспитанников способствуют творческие мероприятия, такие как:</w:t>
      </w:r>
    </w:p>
    <w:p w:rsidR="009D640A" w:rsidRDefault="009D640A" w:rsidP="00754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1E7C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мастер-классы разных направленностей;</w:t>
      </w:r>
    </w:p>
    <w:p w:rsidR="009D640A" w:rsidRPr="00D91E7C" w:rsidRDefault="009D640A" w:rsidP="00754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91E7C">
        <w:rPr>
          <w:rFonts w:ascii="Times New Roman" w:hAnsi="Times New Roman"/>
          <w:sz w:val="28"/>
          <w:szCs w:val="28"/>
          <w:lang w:eastAsia="ru-RU"/>
        </w:rPr>
        <w:t>конкурсы социальных и творческих проектов;</w:t>
      </w:r>
    </w:p>
    <w:p w:rsidR="009D640A" w:rsidRPr="00D91E7C" w:rsidRDefault="009D640A" w:rsidP="00754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1E7C">
        <w:rPr>
          <w:rFonts w:ascii="Times New Roman" w:hAnsi="Times New Roman"/>
          <w:sz w:val="28"/>
          <w:szCs w:val="28"/>
          <w:lang w:eastAsia="ru-RU"/>
        </w:rPr>
        <w:t>- конкурсы исследовательских работ;</w:t>
      </w:r>
    </w:p>
    <w:p w:rsidR="009D640A" w:rsidRPr="00D91E7C" w:rsidRDefault="009D640A" w:rsidP="00754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1E7C">
        <w:rPr>
          <w:rFonts w:ascii="Times New Roman" w:hAnsi="Times New Roman"/>
          <w:sz w:val="28"/>
          <w:szCs w:val="28"/>
          <w:lang w:eastAsia="ru-RU"/>
        </w:rPr>
        <w:t>- выставки декоративно-прикладного и технического творчества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D640A" w:rsidRPr="00D91E7C" w:rsidRDefault="009D640A" w:rsidP="00754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1E7C">
        <w:rPr>
          <w:rFonts w:ascii="Times New Roman" w:hAnsi="Times New Roman"/>
          <w:sz w:val="28"/>
          <w:szCs w:val="28"/>
          <w:lang w:eastAsia="ru-RU"/>
        </w:rPr>
        <w:t>- концерты, худо</w:t>
      </w:r>
      <w:r>
        <w:rPr>
          <w:rFonts w:ascii="Times New Roman" w:hAnsi="Times New Roman"/>
          <w:sz w:val="28"/>
          <w:szCs w:val="28"/>
          <w:lang w:eastAsia="ru-RU"/>
        </w:rPr>
        <w:t>жественные конкурсы и фестивали</w:t>
      </w:r>
      <w:r w:rsidRPr="00D91E7C">
        <w:rPr>
          <w:rFonts w:ascii="Times New Roman" w:hAnsi="Times New Roman"/>
          <w:sz w:val="28"/>
          <w:szCs w:val="28"/>
          <w:lang w:eastAsia="ru-RU"/>
        </w:rPr>
        <w:t>.</w:t>
      </w:r>
    </w:p>
    <w:p w:rsidR="009D640A" w:rsidRDefault="009D640A" w:rsidP="0075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 г. коллектив Дома детского творчества организовал и провел 25 мероприятий по выявлению и поддержке одаренных детей.</w:t>
      </w:r>
    </w:p>
    <w:p w:rsidR="009D640A" w:rsidRDefault="009D640A" w:rsidP="00754D5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1759"/>
        <w:gridCol w:w="7053"/>
      </w:tblGrid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053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 xml:space="preserve">в течение 2017-2018 </w:t>
            </w:r>
            <w:r w:rsidRPr="00DC3ACE">
              <w:rPr>
                <w:rFonts w:ascii="Times New Roman" w:hAnsi="Times New Roman"/>
                <w:sz w:val="28"/>
                <w:szCs w:val="28"/>
              </w:rPr>
              <w:lastRenderedPageBreak/>
              <w:t>уч. г.</w:t>
            </w:r>
          </w:p>
        </w:tc>
        <w:tc>
          <w:tcPr>
            <w:tcW w:w="705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Городской конкурс «Россыпь талантов-2018» (номинации «Лидер», «Патриот», «Следопыт», </w:t>
            </w:r>
            <w:r w:rsidRPr="00DC3ACE">
              <w:rPr>
                <w:rFonts w:ascii="Times New Roman" w:hAnsi="Times New Roman"/>
                <w:sz w:val="28"/>
                <w:szCs w:val="28"/>
              </w:rPr>
              <w:lastRenderedPageBreak/>
              <w:t>«Вдохновение», «Талант»)</w:t>
            </w:r>
          </w:p>
        </w:tc>
      </w:tr>
      <w:tr w:rsidR="009D640A" w:rsidRPr="00DC3ACE" w:rsidTr="00DC3ACE">
        <w:tc>
          <w:tcPr>
            <w:tcW w:w="9571" w:type="dxa"/>
            <w:gridSpan w:val="3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Техническая направленность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10.09 – 13.10</w:t>
            </w:r>
          </w:p>
        </w:tc>
        <w:tc>
          <w:tcPr>
            <w:tcW w:w="705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Конкурс по компьютерной графике «Берегите природу!»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11.09-15.09</w:t>
            </w:r>
          </w:p>
        </w:tc>
        <w:tc>
          <w:tcPr>
            <w:tcW w:w="705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Мастер-классы «Создание социального плаката в компьютерной графике»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5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705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C3ACE">
              <w:rPr>
                <w:rFonts w:ascii="Times New Roman" w:hAnsi="Times New Roman"/>
                <w:sz w:val="28"/>
                <w:szCs w:val="28"/>
              </w:rPr>
              <w:t xml:space="preserve"> открытый городской конкурс-выставка по </w:t>
            </w:r>
            <w:proofErr w:type="spellStart"/>
            <w:r w:rsidRPr="00DC3ACE">
              <w:rPr>
                <w:rFonts w:ascii="Times New Roman" w:hAnsi="Times New Roman"/>
                <w:sz w:val="28"/>
                <w:szCs w:val="28"/>
              </w:rPr>
              <w:t>легоконструированию</w:t>
            </w:r>
            <w:proofErr w:type="spellEnd"/>
            <w:r w:rsidRPr="00DC3ACE">
              <w:rPr>
                <w:rFonts w:ascii="Times New Roman" w:hAnsi="Times New Roman"/>
                <w:sz w:val="28"/>
                <w:szCs w:val="28"/>
              </w:rPr>
              <w:t xml:space="preserve"> для детей дошкольного возраста «Космическое приключение»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5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705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C3ACE">
              <w:rPr>
                <w:rFonts w:ascii="Times New Roman" w:hAnsi="Times New Roman"/>
                <w:sz w:val="28"/>
                <w:szCs w:val="28"/>
              </w:rPr>
              <w:t xml:space="preserve"> городской конкурс по робототехнике «Космическая робототехника»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59" w:type="dxa"/>
          </w:tcPr>
          <w:p w:rsidR="009D640A" w:rsidRPr="00DC3ACE" w:rsidRDefault="009D640A" w:rsidP="00DC3ACE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DC3ACE">
              <w:rPr>
                <w:rFonts w:ascii="Times New Roman" w:hAnsi="Times New Roman"/>
                <w:sz w:val="28"/>
                <w:szCs w:val="32"/>
              </w:rPr>
              <w:t>07.04</w:t>
            </w:r>
          </w:p>
        </w:tc>
        <w:tc>
          <w:tcPr>
            <w:tcW w:w="705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DC3ACE">
              <w:rPr>
                <w:rFonts w:ascii="Times New Roman" w:hAnsi="Times New Roman"/>
                <w:sz w:val="28"/>
                <w:szCs w:val="32"/>
              </w:rPr>
              <w:t>Областной конкурс по робототехнике для младших школьников. Тема: «Космическая робототехника»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5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705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Конкурс по компьютерной графике «Мы и наш город»</w:t>
            </w:r>
          </w:p>
        </w:tc>
      </w:tr>
      <w:tr w:rsidR="009D640A" w:rsidRPr="00DC3ACE" w:rsidTr="00DC3ACE">
        <w:tc>
          <w:tcPr>
            <w:tcW w:w="9571" w:type="dxa"/>
            <w:gridSpan w:val="3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i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5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705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Спортивно-краеведческая игра «</w:t>
            </w:r>
            <w:proofErr w:type="spellStart"/>
            <w:r w:rsidRPr="00DC3ACE">
              <w:rPr>
                <w:rFonts w:ascii="Times New Roman" w:hAnsi="Times New Roman"/>
                <w:sz w:val="28"/>
                <w:szCs w:val="28"/>
              </w:rPr>
              <w:t>Камышенский</w:t>
            </w:r>
            <w:proofErr w:type="spellEnd"/>
            <w:r w:rsidRPr="00DC3ACE">
              <w:rPr>
                <w:rFonts w:ascii="Times New Roman" w:hAnsi="Times New Roman"/>
                <w:sz w:val="28"/>
                <w:szCs w:val="28"/>
              </w:rPr>
              <w:t xml:space="preserve"> лабиринт»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5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705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Краеведческая игра «Мой город»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5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705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Познавательная игра «Мой город» (для обучающихся ОУ № 3, лицея № 5, ОУ № 6, ОУ № 7)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59" w:type="dxa"/>
          </w:tcPr>
          <w:p w:rsidR="009D640A" w:rsidRPr="00DC3ACE" w:rsidRDefault="009D640A" w:rsidP="00DC3ACE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DC3ACE">
              <w:rPr>
                <w:rFonts w:ascii="Times New Roman" w:hAnsi="Times New Roman"/>
                <w:sz w:val="28"/>
                <w:szCs w:val="32"/>
              </w:rPr>
              <w:t>24.04</w:t>
            </w:r>
          </w:p>
        </w:tc>
        <w:tc>
          <w:tcPr>
            <w:tcW w:w="705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sz w:val="28"/>
                <w:szCs w:val="32"/>
              </w:rPr>
            </w:pPr>
            <w:proofErr w:type="spellStart"/>
            <w:r w:rsidRPr="00DC3ACE">
              <w:rPr>
                <w:rFonts w:ascii="Times New Roman" w:hAnsi="Times New Roman"/>
                <w:sz w:val="28"/>
                <w:szCs w:val="28"/>
              </w:rPr>
              <w:t>Наумовские</w:t>
            </w:r>
            <w:proofErr w:type="spellEnd"/>
            <w:r w:rsidRPr="00DC3ACE">
              <w:rPr>
                <w:rFonts w:ascii="Times New Roman" w:hAnsi="Times New Roman"/>
                <w:sz w:val="28"/>
                <w:szCs w:val="28"/>
              </w:rPr>
              <w:t xml:space="preserve"> чтения (для обучающихся всех ОУ)</w:t>
            </w:r>
          </w:p>
        </w:tc>
      </w:tr>
      <w:tr w:rsidR="009D640A" w:rsidRPr="00DC3ACE" w:rsidTr="00DC3ACE">
        <w:tc>
          <w:tcPr>
            <w:tcW w:w="9571" w:type="dxa"/>
            <w:gridSpan w:val="3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i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5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27.11-30.11</w:t>
            </w:r>
          </w:p>
        </w:tc>
        <w:tc>
          <w:tcPr>
            <w:tcW w:w="705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Первенство города Камышлова по шахматам среди девушек 5-9 классов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5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04.12-07.12</w:t>
            </w:r>
          </w:p>
        </w:tc>
        <w:tc>
          <w:tcPr>
            <w:tcW w:w="705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Первенство города Камышлова по шахматам среди юношей 5-9 классов</w:t>
            </w:r>
          </w:p>
        </w:tc>
      </w:tr>
      <w:tr w:rsidR="009D640A" w:rsidRPr="00DC3ACE" w:rsidTr="00DC3ACE">
        <w:tc>
          <w:tcPr>
            <w:tcW w:w="9571" w:type="dxa"/>
            <w:gridSpan w:val="3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Художественная направленность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5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05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 xml:space="preserve">Мастер-класс по современной хореографии от </w:t>
            </w:r>
            <w:proofErr w:type="spellStart"/>
            <w:r w:rsidRPr="00DC3ACE">
              <w:rPr>
                <w:rFonts w:ascii="Times New Roman" w:hAnsi="Times New Roman"/>
                <w:sz w:val="28"/>
                <w:szCs w:val="28"/>
              </w:rPr>
              <w:t>Далины</w:t>
            </w:r>
            <w:proofErr w:type="spellEnd"/>
            <w:r w:rsidRPr="00DC3ACE">
              <w:rPr>
                <w:rFonts w:ascii="Times New Roman" w:hAnsi="Times New Roman"/>
                <w:sz w:val="28"/>
                <w:szCs w:val="28"/>
              </w:rPr>
              <w:t xml:space="preserve"> черновой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5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20.04.18</w:t>
            </w:r>
          </w:p>
        </w:tc>
        <w:tc>
          <w:tcPr>
            <w:tcW w:w="705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Отчетный концерт эстрадной студии «Радуга»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5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24.04.18</w:t>
            </w:r>
          </w:p>
        </w:tc>
        <w:tc>
          <w:tcPr>
            <w:tcW w:w="705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Выставка изобразительного искусства и декоративно-прикладного творчества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5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25.04.18</w:t>
            </w:r>
          </w:p>
        </w:tc>
        <w:tc>
          <w:tcPr>
            <w:tcW w:w="705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Защита творческих проектов обучающимися, занимающимися по индивидуальному учебному плану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5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19.04.18</w:t>
            </w:r>
          </w:p>
        </w:tc>
        <w:tc>
          <w:tcPr>
            <w:tcW w:w="705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Отчетный концерт творческих коллективов «Мое призвание – артист!»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5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09-10.06.18</w:t>
            </w:r>
          </w:p>
        </w:tc>
        <w:tc>
          <w:tcPr>
            <w:tcW w:w="705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Отчетный концерт хореографической студии «</w:t>
            </w:r>
            <w:proofErr w:type="spellStart"/>
            <w:r w:rsidRPr="00DC3ACE">
              <w:rPr>
                <w:rFonts w:ascii="Times New Roman" w:hAnsi="Times New Roman"/>
                <w:sz w:val="28"/>
                <w:szCs w:val="28"/>
              </w:rPr>
              <w:t>Экартэ</w:t>
            </w:r>
            <w:proofErr w:type="spellEnd"/>
            <w:r w:rsidRPr="00DC3AC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5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26-27.03</w:t>
            </w:r>
          </w:p>
        </w:tc>
        <w:tc>
          <w:tcPr>
            <w:tcW w:w="705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Профильные сборы для талантливых детей декоративно-прикладной направленности «Камышлов на карте мира»</w:t>
            </w:r>
          </w:p>
        </w:tc>
      </w:tr>
      <w:tr w:rsidR="009D640A" w:rsidRPr="00DC3ACE" w:rsidTr="00DC3ACE">
        <w:tc>
          <w:tcPr>
            <w:tcW w:w="9571" w:type="dxa"/>
            <w:gridSpan w:val="3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ACE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5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705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 xml:space="preserve">«Встреча друзей» (выезд лидеров-старшеклассников в Пышму для обмена опытом) 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5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7053" w:type="dxa"/>
          </w:tcPr>
          <w:p w:rsidR="009D640A" w:rsidRPr="00DC3ACE" w:rsidRDefault="009D640A" w:rsidP="00DC3ACE">
            <w:pPr>
              <w:spacing w:after="0" w:line="240" w:lineRule="auto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DC3ACE">
              <w:rPr>
                <w:rFonts w:ascii="Times New Roman" w:hAnsi="Times New Roman"/>
                <w:sz w:val="28"/>
                <w:szCs w:val="28"/>
              </w:rPr>
              <w:t xml:space="preserve"> лидерские сборы «</w:t>
            </w:r>
            <w:r w:rsidRPr="00DC3ACE">
              <w:rPr>
                <w:rFonts w:ascii="Times New Roman" w:hAnsi="Times New Roman"/>
                <w:sz w:val="28"/>
                <w:szCs w:val="28"/>
                <w:lang w:val="en-US"/>
              </w:rPr>
              <w:t>STARTEEN</w:t>
            </w:r>
            <w:r w:rsidRPr="00DC3ACE">
              <w:rPr>
                <w:rFonts w:ascii="Times New Roman" w:hAnsi="Times New Roman"/>
                <w:sz w:val="28"/>
                <w:szCs w:val="28"/>
              </w:rPr>
              <w:t xml:space="preserve">: секреты успеха». Тренинг И. </w:t>
            </w:r>
            <w:proofErr w:type="spellStart"/>
            <w:r w:rsidRPr="00DC3ACE">
              <w:rPr>
                <w:rFonts w:ascii="Times New Roman" w:hAnsi="Times New Roman"/>
                <w:sz w:val="28"/>
                <w:szCs w:val="28"/>
              </w:rPr>
              <w:t>Возмилова</w:t>
            </w:r>
            <w:proofErr w:type="spellEnd"/>
            <w:r w:rsidRPr="00DC3ACE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C3ACE">
              <w:rPr>
                <w:rFonts w:ascii="Times New Roman" w:hAnsi="Times New Roman"/>
                <w:sz w:val="28"/>
                <w:szCs w:val="28"/>
              </w:rPr>
              <w:t>ведущегол</w:t>
            </w:r>
            <w:r w:rsidRPr="00DC3A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айф</w:t>
            </w:r>
            <w:proofErr w:type="spellEnd"/>
            <w:r w:rsidRPr="00DC3A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-коуча, бизнес-тренера, кандидата экономических наук)«Публичные </w:t>
            </w:r>
            <w:r w:rsidRPr="00DC3A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выступления»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75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705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DC3ACE">
              <w:rPr>
                <w:rFonts w:ascii="Times New Roman" w:hAnsi="Times New Roman"/>
                <w:sz w:val="28"/>
                <w:szCs w:val="28"/>
              </w:rPr>
              <w:t xml:space="preserve"> лидерские сборы «Мир единства молодежи»</w:t>
            </w:r>
          </w:p>
        </w:tc>
      </w:tr>
      <w:tr w:rsidR="009D640A" w:rsidRPr="00DC3ACE" w:rsidTr="00DC3ACE">
        <w:tc>
          <w:tcPr>
            <w:tcW w:w="759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59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DC3ACE">
              <w:rPr>
                <w:rFonts w:ascii="Times New Roman" w:hAnsi="Times New Roman"/>
                <w:sz w:val="28"/>
                <w:szCs w:val="32"/>
              </w:rPr>
              <w:t>17.05</w:t>
            </w:r>
          </w:p>
        </w:tc>
        <w:tc>
          <w:tcPr>
            <w:tcW w:w="7053" w:type="dxa"/>
          </w:tcPr>
          <w:p w:rsidR="009D640A" w:rsidRPr="00DC3ACE" w:rsidRDefault="009D640A" w:rsidP="00DC3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ACE">
              <w:rPr>
                <w:rFonts w:ascii="Times New Roman" w:hAnsi="Times New Roman"/>
                <w:sz w:val="28"/>
                <w:szCs w:val="28"/>
              </w:rPr>
              <w:t xml:space="preserve">Итоговое мероприятие для участников Школы городского актива «Лидер». Церемония награждения победителя городского конкурса «Формула успеха» в номинации «Лидер» </w:t>
            </w:r>
          </w:p>
        </w:tc>
      </w:tr>
    </w:tbl>
    <w:p w:rsidR="009D640A" w:rsidRPr="00E506AD" w:rsidRDefault="009D640A" w:rsidP="00E506AD">
      <w:pPr>
        <w:jc w:val="both"/>
        <w:rPr>
          <w:rFonts w:ascii="Times New Roman" w:hAnsi="Times New Roman"/>
          <w:i/>
          <w:sz w:val="28"/>
          <w:szCs w:val="28"/>
        </w:rPr>
      </w:pPr>
    </w:p>
    <w:p w:rsidR="009D640A" w:rsidRPr="007640B7" w:rsidRDefault="009D640A" w:rsidP="007640B7">
      <w:pPr>
        <w:pStyle w:val="a4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93FED">
        <w:rPr>
          <w:rFonts w:ascii="Times New Roman" w:hAnsi="Times New Roman"/>
          <w:i/>
          <w:sz w:val="28"/>
          <w:szCs w:val="28"/>
        </w:rPr>
        <w:t>Удовлетворенность детей, их законных представителей, населения, общественных организаций качеством услуг оказываемых учреждением</w:t>
      </w:r>
    </w:p>
    <w:p w:rsidR="009D640A" w:rsidRDefault="009D640A" w:rsidP="008425D1">
      <w:pPr>
        <w:jc w:val="both"/>
        <w:rPr>
          <w:rFonts w:ascii="Times New Roman" w:hAnsi="Times New Roman"/>
          <w:sz w:val="28"/>
          <w:szCs w:val="28"/>
        </w:rPr>
      </w:pPr>
      <w:r w:rsidRPr="008425D1">
        <w:rPr>
          <w:rFonts w:ascii="Times New Roman" w:hAnsi="Times New Roman"/>
          <w:sz w:val="28"/>
          <w:szCs w:val="28"/>
        </w:rPr>
        <w:t xml:space="preserve">      </w:t>
      </w:r>
      <w:r w:rsidRPr="00A868A6">
        <w:rPr>
          <w:rFonts w:ascii="Times New Roman" w:hAnsi="Times New Roman"/>
          <w:sz w:val="28"/>
          <w:szCs w:val="28"/>
        </w:rPr>
        <w:t>Для оценки удовлетворённости потребителя качеством оказываемых услуг регулярно про</w:t>
      </w:r>
      <w:r>
        <w:rPr>
          <w:rFonts w:ascii="Times New Roman" w:hAnsi="Times New Roman"/>
          <w:sz w:val="28"/>
          <w:szCs w:val="28"/>
        </w:rPr>
        <w:t>водятся опросы и анкетирования. В апреле 2018</w:t>
      </w:r>
      <w:r w:rsidRPr="00A86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A868A6">
        <w:rPr>
          <w:rFonts w:ascii="Times New Roman" w:hAnsi="Times New Roman"/>
          <w:sz w:val="28"/>
          <w:szCs w:val="28"/>
        </w:rPr>
        <w:t xml:space="preserve"> с целью выявления удовлетворенности родителей и детей услугами, предоста</w:t>
      </w:r>
      <w:r>
        <w:rPr>
          <w:rFonts w:ascii="Times New Roman" w:hAnsi="Times New Roman"/>
          <w:sz w:val="28"/>
          <w:szCs w:val="28"/>
        </w:rPr>
        <w:t>вляемыми учреждением, проводилось</w:t>
      </w:r>
      <w:r w:rsidRPr="00A868A6">
        <w:rPr>
          <w:rFonts w:ascii="Times New Roman" w:hAnsi="Times New Roman"/>
          <w:sz w:val="28"/>
          <w:szCs w:val="28"/>
        </w:rPr>
        <w:t xml:space="preserve"> анкетирование «Показатели удовлетворенности детей, родителей предоставляемыми услугами в области дополнительного образования». Анкета имеет широкое содержание, охватывает многие критерии работы: расписание занятий, их качество, взаимоотношение ребенка и педагога, организация работы учреждения. Основными причинами, по которым родители выбрали именно наше учреждение дополнительного образования для своего ребенка, были названы следующие: это бесплатное учреждение (75%), здесь хорошие педагоги (68%), это учреждение дает хорошую подготовку для разностороннего развития ребенка (59%), в этом учреждении педагоги хорошо относятся к детям (54%).  Взаимодействием педагога и родителя «полностью» удовлетворены 87,2% родителей, «в значительной степени» - 12,8.</w:t>
      </w:r>
    </w:p>
    <w:p w:rsidR="009D640A" w:rsidRPr="00A868A6" w:rsidRDefault="009D640A" w:rsidP="008425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Все культурно-массовые мероприятия, проводимые Домом детского творчества, проходят на высоком уровне и получают положительную оценку зрителей и участников.</w:t>
      </w:r>
    </w:p>
    <w:p w:rsidR="009D640A" w:rsidRPr="008425D1" w:rsidRDefault="009D640A" w:rsidP="008425D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9D640A" w:rsidRPr="00C15B8D" w:rsidRDefault="009D640A" w:rsidP="00C15B8D">
      <w:pPr>
        <w:pStyle w:val="a4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C15B8D">
        <w:rPr>
          <w:rFonts w:ascii="Times New Roman" w:hAnsi="Times New Roman"/>
          <w:i/>
          <w:sz w:val="28"/>
          <w:szCs w:val="28"/>
        </w:rPr>
        <w:t>Наличие системы оценки эффективности профессиональной деятельности педагогических работников и отдельных категорий работников учреждения, эффективного контракта</w:t>
      </w:r>
    </w:p>
    <w:p w:rsidR="009D640A" w:rsidRDefault="009D640A" w:rsidP="003976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результате анализа  деятельность педагогического коллектива за 2017-2018г.г.можно сказать о том</w:t>
      </w:r>
      <w:r w:rsidRPr="00A868A6">
        <w:rPr>
          <w:rFonts w:ascii="Times New Roman" w:hAnsi="Times New Roman"/>
          <w:sz w:val="28"/>
          <w:szCs w:val="28"/>
        </w:rPr>
        <w:t xml:space="preserve">, что педагоги ДДТ успешно выполняют основную задачу учреждения дополнительного образования детей – воспитание веры ребенка в свои силы и стремление к самостоятельной деятельности, создание атмосферы радости общения с педагогом и друзьями. Как правило, педагоги владеют современными требованиями к построению занятий, стремятся использовать продуктивные методы обучения, широко </w:t>
      </w:r>
      <w:r w:rsidRPr="00A868A6">
        <w:rPr>
          <w:rFonts w:ascii="Times New Roman" w:hAnsi="Times New Roman"/>
          <w:sz w:val="28"/>
          <w:szCs w:val="28"/>
        </w:rPr>
        <w:lastRenderedPageBreak/>
        <w:t xml:space="preserve">применяют методы и организационные формы, основанные на общении, диалоге педагога и воспитанника, развитии творческих способностей.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640A" w:rsidRDefault="009D640A" w:rsidP="00E3187B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187B">
        <w:rPr>
          <w:rFonts w:ascii="Times New Roman" w:hAnsi="Times New Roman"/>
          <w:sz w:val="28"/>
          <w:szCs w:val="28"/>
        </w:rPr>
        <w:t>Из 23 педагогов имеют:</w:t>
      </w:r>
    </w:p>
    <w:p w:rsidR="009D640A" w:rsidRPr="00E3187B" w:rsidRDefault="009D640A" w:rsidP="00E318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3187B">
        <w:rPr>
          <w:rFonts w:ascii="Times New Roman" w:hAnsi="Times New Roman"/>
          <w:sz w:val="28"/>
          <w:szCs w:val="28"/>
        </w:rPr>
        <w:t>Высшее профессиональное образование - 8 чел. (36%)</w:t>
      </w:r>
    </w:p>
    <w:p w:rsidR="009D640A" w:rsidRDefault="009D640A" w:rsidP="00E318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-и</w:t>
      </w:r>
      <w:r w:rsidRPr="00E3187B">
        <w:rPr>
          <w:rFonts w:ascii="Times New Roman" w:hAnsi="Times New Roman"/>
          <w:sz w:val="28"/>
          <w:szCs w:val="28"/>
        </w:rPr>
        <w:t>з них педагогическое- 5 чел. (23%)</w:t>
      </w:r>
      <w:r>
        <w:rPr>
          <w:rFonts w:ascii="Times New Roman" w:hAnsi="Times New Roman"/>
          <w:sz w:val="28"/>
          <w:szCs w:val="28"/>
        </w:rPr>
        <w:t>.</w:t>
      </w:r>
    </w:p>
    <w:p w:rsidR="009D640A" w:rsidRPr="00E3187B" w:rsidRDefault="009D640A" w:rsidP="006B1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187B">
        <w:rPr>
          <w:rFonts w:ascii="Times New Roman" w:hAnsi="Times New Roman"/>
          <w:sz w:val="28"/>
          <w:szCs w:val="28"/>
        </w:rPr>
        <w:t>Среднее профессиональное образование - 11 чел. (50%)</w:t>
      </w:r>
    </w:p>
    <w:p w:rsidR="009D640A" w:rsidRPr="00E3187B" w:rsidRDefault="009D640A" w:rsidP="006B1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и</w:t>
      </w:r>
      <w:r w:rsidRPr="00E3187B">
        <w:rPr>
          <w:rFonts w:ascii="Times New Roman" w:hAnsi="Times New Roman"/>
          <w:sz w:val="28"/>
          <w:szCs w:val="28"/>
        </w:rPr>
        <w:t>з них педагогическое -4 чел. (18%)</w:t>
      </w:r>
    </w:p>
    <w:p w:rsidR="009D640A" w:rsidRDefault="009D640A" w:rsidP="006B1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-с</w:t>
      </w:r>
      <w:r w:rsidRPr="00E3187B">
        <w:rPr>
          <w:rFonts w:ascii="Times New Roman" w:hAnsi="Times New Roman"/>
          <w:sz w:val="28"/>
          <w:szCs w:val="28"/>
        </w:rPr>
        <w:t>реднее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87B">
        <w:rPr>
          <w:rFonts w:ascii="Times New Roman" w:hAnsi="Times New Roman"/>
          <w:sz w:val="28"/>
          <w:szCs w:val="28"/>
        </w:rPr>
        <w:t>(полное)общее -3 чел. (13%)</w:t>
      </w:r>
    </w:p>
    <w:p w:rsidR="009D640A" w:rsidRPr="006B1AB6" w:rsidRDefault="009D640A" w:rsidP="006B1AB6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1AB6">
        <w:rPr>
          <w:rFonts w:ascii="Times New Roman" w:hAnsi="Times New Roman"/>
          <w:sz w:val="28"/>
          <w:szCs w:val="28"/>
        </w:rPr>
        <w:t xml:space="preserve">     -из них продолжают обучение в ВУЗах  по соответствующей специальности 3 чел.</w:t>
      </w:r>
    </w:p>
    <w:p w:rsidR="009D640A" w:rsidRPr="00093062" w:rsidRDefault="009D640A" w:rsidP="00E3187B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0B7">
        <w:rPr>
          <w:rFonts w:ascii="Times New Roman" w:hAnsi="Times New Roman"/>
          <w:b/>
          <w:sz w:val="28"/>
          <w:szCs w:val="28"/>
        </w:rPr>
        <w:t>Квалификационную категорию</w:t>
      </w:r>
      <w:r w:rsidRPr="00093062">
        <w:rPr>
          <w:rFonts w:ascii="Times New Roman" w:hAnsi="Times New Roman"/>
          <w:sz w:val="28"/>
          <w:szCs w:val="28"/>
        </w:rPr>
        <w:t xml:space="preserve"> имеют 23 педагога (100%), из них:</w:t>
      </w:r>
    </w:p>
    <w:p w:rsidR="009D640A" w:rsidRPr="00093062" w:rsidRDefault="009D640A" w:rsidP="00E3187B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3062">
        <w:rPr>
          <w:rFonts w:ascii="Times New Roman" w:hAnsi="Times New Roman"/>
          <w:sz w:val="28"/>
          <w:szCs w:val="28"/>
        </w:rPr>
        <w:t>- высшую  -</w:t>
      </w:r>
      <w:r w:rsidRPr="000930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 чел.   (32</w:t>
      </w:r>
      <w:r w:rsidRPr="00093062">
        <w:rPr>
          <w:rFonts w:ascii="Times New Roman" w:hAnsi="Times New Roman"/>
          <w:sz w:val="28"/>
          <w:szCs w:val="28"/>
        </w:rPr>
        <w:t>%);</w:t>
      </w:r>
    </w:p>
    <w:p w:rsidR="009D640A" w:rsidRPr="00093062" w:rsidRDefault="009D640A" w:rsidP="00E3187B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3062">
        <w:rPr>
          <w:rFonts w:ascii="Times New Roman" w:hAnsi="Times New Roman"/>
          <w:sz w:val="28"/>
          <w:szCs w:val="28"/>
        </w:rPr>
        <w:t xml:space="preserve">- первую    -  </w:t>
      </w:r>
      <w:r>
        <w:rPr>
          <w:rFonts w:ascii="Times New Roman" w:hAnsi="Times New Roman"/>
          <w:sz w:val="28"/>
          <w:szCs w:val="28"/>
        </w:rPr>
        <w:t>6 чел . (2</w:t>
      </w:r>
      <w:r w:rsidRPr="00093062">
        <w:rPr>
          <w:rFonts w:ascii="Times New Roman" w:hAnsi="Times New Roman"/>
          <w:sz w:val="28"/>
          <w:szCs w:val="28"/>
        </w:rPr>
        <w:t>7%);</w:t>
      </w:r>
    </w:p>
    <w:p w:rsidR="009D640A" w:rsidRPr="006B1AB6" w:rsidRDefault="009D640A" w:rsidP="00E3187B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AB6">
        <w:rPr>
          <w:rFonts w:ascii="Times New Roman" w:hAnsi="Times New Roman"/>
          <w:sz w:val="28"/>
          <w:szCs w:val="28"/>
        </w:rPr>
        <w:t>- вторую    -  2 чел.    (9%);</w:t>
      </w:r>
    </w:p>
    <w:p w:rsidR="009D640A" w:rsidRPr="006B1AB6" w:rsidRDefault="009D640A" w:rsidP="006B1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AB6">
        <w:rPr>
          <w:rFonts w:ascii="Times New Roman" w:hAnsi="Times New Roman"/>
          <w:sz w:val="28"/>
          <w:szCs w:val="28"/>
        </w:rPr>
        <w:t xml:space="preserve">В соответствии с планом,  в 2017-2018 </w:t>
      </w:r>
      <w:proofErr w:type="spellStart"/>
      <w:r w:rsidRPr="006B1AB6">
        <w:rPr>
          <w:rFonts w:ascii="Times New Roman" w:hAnsi="Times New Roman"/>
          <w:sz w:val="28"/>
          <w:szCs w:val="28"/>
        </w:rPr>
        <w:t>г.г</w:t>
      </w:r>
      <w:proofErr w:type="spellEnd"/>
      <w:r w:rsidRPr="006B1AB6">
        <w:rPr>
          <w:rFonts w:ascii="Times New Roman" w:hAnsi="Times New Roman"/>
          <w:sz w:val="28"/>
          <w:szCs w:val="28"/>
        </w:rPr>
        <w:t>. процедуру аттестации прошли 2 педагога: подтверждена Высшая квалификационная категория, защищена 1 квалификационная категория. Не аттестованных педагогов  нет. План по аттестации педагогов выполнен на 100%.</w:t>
      </w:r>
    </w:p>
    <w:p w:rsidR="009D640A" w:rsidRPr="00093062" w:rsidRDefault="009D640A" w:rsidP="00E3187B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3062">
        <w:rPr>
          <w:rFonts w:ascii="Times New Roman" w:hAnsi="Times New Roman"/>
          <w:sz w:val="28"/>
          <w:szCs w:val="28"/>
        </w:rPr>
        <w:t>В теч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093062">
        <w:rPr>
          <w:rFonts w:ascii="Times New Roman" w:hAnsi="Times New Roman"/>
          <w:sz w:val="28"/>
          <w:szCs w:val="28"/>
        </w:rPr>
        <w:t xml:space="preserve">года по направлению «Работа с кадрами» создавались условия для повышения квалификации педагогов Дома детского творчества. Всего из 23 педагогов повысили квалификацию - 19 чел. (76%). </w:t>
      </w:r>
    </w:p>
    <w:p w:rsidR="009D640A" w:rsidRPr="00093062" w:rsidRDefault="009D640A" w:rsidP="00E3187B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3062">
        <w:rPr>
          <w:rFonts w:ascii="Times New Roman" w:hAnsi="Times New Roman"/>
          <w:sz w:val="28"/>
          <w:szCs w:val="28"/>
        </w:rPr>
        <w:t xml:space="preserve">Педагоги посетили:  семинары, мастер-классы, курсы повышения квалификации. </w:t>
      </w:r>
    </w:p>
    <w:p w:rsidR="009D640A" w:rsidRPr="00093062" w:rsidRDefault="009D640A" w:rsidP="00E3187B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3062">
        <w:rPr>
          <w:rFonts w:ascii="Times New Roman" w:hAnsi="Times New Roman"/>
          <w:sz w:val="28"/>
          <w:szCs w:val="28"/>
        </w:rPr>
        <w:t>Базой обучения стали следующие образовательные учреждения: ГБОУ СО «Дворец Молодежи», ГБОУ ДО ИРРО Свердловской области, ГБОУ СПО СО «</w:t>
      </w:r>
      <w:proofErr w:type="spellStart"/>
      <w:r w:rsidRPr="00093062">
        <w:rPr>
          <w:rFonts w:ascii="Times New Roman" w:hAnsi="Times New Roman"/>
          <w:sz w:val="28"/>
          <w:szCs w:val="28"/>
        </w:rPr>
        <w:t>Камышловский</w:t>
      </w:r>
      <w:proofErr w:type="spellEnd"/>
      <w:r w:rsidRPr="00093062">
        <w:rPr>
          <w:rFonts w:ascii="Times New Roman" w:hAnsi="Times New Roman"/>
          <w:sz w:val="28"/>
          <w:szCs w:val="28"/>
        </w:rPr>
        <w:t xml:space="preserve"> педагогический колледж», НОУ «Учебно-методический центр профсоюзов Свердловской области, ГБУК СО «Центр традиционной народной культуры Среднего Урала», АНО «Уральский региональный учебный центр «Новатор».</w:t>
      </w:r>
    </w:p>
    <w:p w:rsidR="009D640A" w:rsidRPr="00093062" w:rsidRDefault="009D640A" w:rsidP="006B1AB6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3062">
        <w:rPr>
          <w:rFonts w:ascii="Times New Roman" w:hAnsi="Times New Roman"/>
          <w:sz w:val="28"/>
          <w:szCs w:val="28"/>
        </w:rPr>
        <w:t>Повышению квалификации способствовали самообразование, взаимоконтроль внутри педагогического коллектива через посещение открытых занятий и мероприятий, организа</w:t>
      </w:r>
      <w:r>
        <w:rPr>
          <w:rFonts w:ascii="Times New Roman" w:hAnsi="Times New Roman"/>
          <w:sz w:val="28"/>
          <w:szCs w:val="28"/>
        </w:rPr>
        <w:t>цию мастер-классов и семинаров.</w:t>
      </w:r>
    </w:p>
    <w:p w:rsidR="009D640A" w:rsidRPr="00093062" w:rsidRDefault="009D640A" w:rsidP="00E3187B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</w:t>
      </w:r>
      <w:r w:rsidRPr="00093062">
        <w:rPr>
          <w:rFonts w:ascii="Times New Roman" w:hAnsi="Times New Roman"/>
          <w:sz w:val="28"/>
          <w:szCs w:val="28"/>
        </w:rPr>
        <w:t xml:space="preserve"> году было проведено:</w:t>
      </w:r>
    </w:p>
    <w:p w:rsidR="009D640A" w:rsidRPr="00093062" w:rsidRDefault="009D640A" w:rsidP="00E3187B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3062">
        <w:rPr>
          <w:rFonts w:ascii="Times New Roman" w:hAnsi="Times New Roman"/>
          <w:sz w:val="28"/>
          <w:szCs w:val="28"/>
        </w:rPr>
        <w:t>- 11 семинаров для заместителей директоров и педагогов-организаторов образовательных учреждений, из них семинаров-практикумов – 4;</w:t>
      </w:r>
    </w:p>
    <w:p w:rsidR="009D640A" w:rsidRPr="006B1AB6" w:rsidRDefault="009D640A" w:rsidP="006B1AB6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AB6">
        <w:rPr>
          <w:rFonts w:ascii="Times New Roman" w:hAnsi="Times New Roman"/>
          <w:sz w:val="28"/>
          <w:szCs w:val="28"/>
        </w:rPr>
        <w:t>- 17 мастер-классов для разных категорий участников (педагоги и сотрудники Дома детского творчества, педагоги дошкольных образовательных учреждений и школ, педагоги среднего профессионального образования, педагоги коррекционной школы, родители и студийцы, социальные партнеры, жители города).</w:t>
      </w:r>
    </w:p>
    <w:p w:rsidR="009D640A" w:rsidRPr="00C15B8D" w:rsidRDefault="009D640A" w:rsidP="00C15B8D">
      <w:pPr>
        <w:pStyle w:val="a4"/>
        <w:rPr>
          <w:rFonts w:ascii="Times New Roman" w:hAnsi="Times New Roman"/>
          <w:i/>
          <w:sz w:val="28"/>
          <w:szCs w:val="28"/>
        </w:rPr>
      </w:pPr>
    </w:p>
    <w:p w:rsidR="009D640A" w:rsidRPr="00C15B8D" w:rsidRDefault="009D640A" w:rsidP="00C15B8D">
      <w:pPr>
        <w:pStyle w:val="a4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C15B8D">
        <w:rPr>
          <w:rFonts w:ascii="Times New Roman" w:hAnsi="Times New Roman"/>
          <w:i/>
          <w:sz w:val="28"/>
          <w:szCs w:val="28"/>
        </w:rPr>
        <w:lastRenderedPageBreak/>
        <w:t>Кадровое обеспечение учреждения в соответствии с требованиями законодательства Российской Федерации</w:t>
      </w:r>
    </w:p>
    <w:p w:rsidR="009D640A" w:rsidRPr="00C15B8D" w:rsidRDefault="009D640A" w:rsidP="00C15B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15B8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2017-2018</w:t>
      </w:r>
      <w:r w:rsidRPr="00C15B8D">
        <w:rPr>
          <w:rFonts w:ascii="Times New Roman" w:hAnsi="Times New Roman"/>
          <w:sz w:val="28"/>
          <w:szCs w:val="28"/>
        </w:rPr>
        <w:t xml:space="preserve"> учебном году Учреждение укомплектовано согласно штатному расписанию полностью, вакансий н</w:t>
      </w:r>
      <w:r>
        <w:rPr>
          <w:rFonts w:ascii="Times New Roman" w:hAnsi="Times New Roman"/>
          <w:sz w:val="28"/>
          <w:szCs w:val="28"/>
        </w:rPr>
        <w:t xml:space="preserve">е имеется. </w:t>
      </w:r>
      <w:r w:rsidRPr="00C15B8D">
        <w:rPr>
          <w:rFonts w:ascii="Times New Roman" w:hAnsi="Times New Roman"/>
          <w:sz w:val="28"/>
          <w:szCs w:val="28"/>
        </w:rPr>
        <w:t xml:space="preserve">Все педагоги имеют учебную нагрузку не более 27 учебных часов, что позволяет им выполнять свою работу с полной отдачей на высоком профессиональном уровне. </w:t>
      </w:r>
    </w:p>
    <w:p w:rsidR="009D640A" w:rsidRPr="00093062" w:rsidRDefault="009D640A" w:rsidP="005F756C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3062">
        <w:rPr>
          <w:rFonts w:ascii="Times New Roman" w:hAnsi="Times New Roman"/>
          <w:sz w:val="28"/>
          <w:szCs w:val="28"/>
        </w:rPr>
        <w:t>Коллектив Дома детского творчества состоит из 40 сотрудников, из них:</w:t>
      </w:r>
    </w:p>
    <w:p w:rsidR="009D640A" w:rsidRPr="00093062" w:rsidRDefault="009D640A" w:rsidP="005F756C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3062">
        <w:rPr>
          <w:rFonts w:ascii="Times New Roman" w:hAnsi="Times New Roman"/>
          <w:sz w:val="28"/>
          <w:szCs w:val="28"/>
        </w:rPr>
        <w:t>- руководящих работников – 3 чел.</w:t>
      </w:r>
    </w:p>
    <w:p w:rsidR="009D640A" w:rsidRPr="00093062" w:rsidRDefault="009D640A" w:rsidP="005F756C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3062">
        <w:rPr>
          <w:rFonts w:ascii="Times New Roman" w:hAnsi="Times New Roman"/>
          <w:sz w:val="28"/>
          <w:szCs w:val="28"/>
        </w:rPr>
        <w:t xml:space="preserve">- педагогов дополнительного образования -  19 чел. </w:t>
      </w:r>
    </w:p>
    <w:p w:rsidR="009D640A" w:rsidRPr="00093062" w:rsidRDefault="009D640A" w:rsidP="005F756C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3062">
        <w:rPr>
          <w:rFonts w:ascii="Times New Roman" w:hAnsi="Times New Roman"/>
          <w:sz w:val="28"/>
          <w:szCs w:val="28"/>
        </w:rPr>
        <w:t xml:space="preserve">- педагогов-организаторов – </w:t>
      </w:r>
      <w:r>
        <w:rPr>
          <w:rFonts w:ascii="Times New Roman" w:hAnsi="Times New Roman"/>
          <w:sz w:val="28"/>
          <w:szCs w:val="28"/>
        </w:rPr>
        <w:t>2</w:t>
      </w:r>
      <w:r w:rsidRPr="00093062">
        <w:rPr>
          <w:rFonts w:ascii="Times New Roman" w:hAnsi="Times New Roman"/>
          <w:sz w:val="28"/>
          <w:szCs w:val="28"/>
        </w:rPr>
        <w:t xml:space="preserve"> чел.</w:t>
      </w:r>
    </w:p>
    <w:p w:rsidR="009D640A" w:rsidRPr="00093062" w:rsidRDefault="009D640A" w:rsidP="005F756C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3062">
        <w:rPr>
          <w:rFonts w:ascii="Times New Roman" w:hAnsi="Times New Roman"/>
          <w:sz w:val="28"/>
          <w:szCs w:val="28"/>
        </w:rPr>
        <w:t>- учебно-вспомогательного персонала – 1 чел.</w:t>
      </w:r>
    </w:p>
    <w:p w:rsidR="009D640A" w:rsidRPr="00093062" w:rsidRDefault="009D640A" w:rsidP="005C122E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3062">
        <w:rPr>
          <w:rFonts w:ascii="Times New Roman" w:hAnsi="Times New Roman"/>
          <w:sz w:val="28"/>
          <w:szCs w:val="28"/>
        </w:rPr>
        <w:t>- обслуживающего персонала – 14 чел.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1"/>
        <w:gridCol w:w="970"/>
        <w:gridCol w:w="970"/>
        <w:gridCol w:w="970"/>
        <w:gridCol w:w="1014"/>
        <w:gridCol w:w="1056"/>
        <w:gridCol w:w="970"/>
        <w:gridCol w:w="1050"/>
        <w:gridCol w:w="1530"/>
      </w:tblGrid>
      <w:tr w:rsidR="009D640A" w:rsidRPr="00DC3ACE" w:rsidTr="005628AA">
        <w:tc>
          <w:tcPr>
            <w:tcW w:w="4945" w:type="dxa"/>
            <w:gridSpan w:val="5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Стаж</w:t>
            </w:r>
          </w:p>
        </w:tc>
        <w:tc>
          <w:tcPr>
            <w:tcW w:w="4606" w:type="dxa"/>
            <w:gridSpan w:val="4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Возраст</w:t>
            </w:r>
          </w:p>
        </w:tc>
      </w:tr>
      <w:tr w:rsidR="009D640A" w:rsidRPr="00DC3ACE" w:rsidTr="005628AA">
        <w:tc>
          <w:tcPr>
            <w:tcW w:w="1021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менее </w:t>
            </w:r>
          </w:p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лет</w:t>
            </w:r>
          </w:p>
        </w:tc>
        <w:tc>
          <w:tcPr>
            <w:tcW w:w="970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2 до 5 лет</w:t>
            </w:r>
          </w:p>
        </w:tc>
        <w:tc>
          <w:tcPr>
            <w:tcW w:w="970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5 до 10 лет</w:t>
            </w:r>
          </w:p>
        </w:tc>
        <w:tc>
          <w:tcPr>
            <w:tcW w:w="970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10 до 20 лет</w:t>
            </w:r>
          </w:p>
        </w:tc>
        <w:tc>
          <w:tcPr>
            <w:tcW w:w="1014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лет и более</w:t>
            </w:r>
          </w:p>
        </w:tc>
        <w:tc>
          <w:tcPr>
            <w:tcW w:w="1056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моложе 25 лет</w:t>
            </w:r>
          </w:p>
        </w:tc>
        <w:tc>
          <w:tcPr>
            <w:tcW w:w="970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25-35 лет</w:t>
            </w:r>
          </w:p>
        </w:tc>
        <w:tc>
          <w:tcPr>
            <w:tcW w:w="1050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 лет и старше</w:t>
            </w:r>
          </w:p>
        </w:tc>
        <w:tc>
          <w:tcPr>
            <w:tcW w:w="1530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3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пенсионеры</w:t>
            </w:r>
          </w:p>
        </w:tc>
      </w:tr>
      <w:tr w:rsidR="009D640A" w:rsidRPr="00DC3ACE" w:rsidTr="005628AA">
        <w:tc>
          <w:tcPr>
            <w:tcW w:w="1021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A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AC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AC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AC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AC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AC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AC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9D640A" w:rsidRPr="00DC3ACE" w:rsidRDefault="009D640A" w:rsidP="00DC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D640A" w:rsidRPr="005F756C" w:rsidRDefault="009D640A" w:rsidP="005F756C">
      <w:pPr>
        <w:shd w:val="clear" w:color="auto" w:fill="FFFFFF"/>
        <w:spacing w:after="0" w:line="240" w:lineRule="auto"/>
        <w:ind w:left="23" w:firstLine="69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640A" w:rsidRPr="005F756C" w:rsidRDefault="009D640A" w:rsidP="00C15B8D">
      <w:pPr>
        <w:shd w:val="clear" w:color="auto" w:fill="FFFFFF"/>
        <w:spacing w:after="0" w:line="240" w:lineRule="auto"/>
        <w:ind w:left="2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75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Анализ кадрового потенциала по возрасту позволяет говорить о том, что средний возраст коллектива 35-40 лет. </w:t>
      </w:r>
      <w:r w:rsidRPr="005F756C">
        <w:rPr>
          <w:rFonts w:ascii="Times New Roman" w:hAnsi="Times New Roman"/>
          <w:sz w:val="28"/>
          <w:szCs w:val="28"/>
        </w:rPr>
        <w:t>Основную долю педагогических кадров составляют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56C">
        <w:rPr>
          <w:rFonts w:ascii="Times New Roman" w:hAnsi="Times New Roman"/>
          <w:sz w:val="28"/>
          <w:szCs w:val="28"/>
        </w:rPr>
        <w:t>стажисты</w:t>
      </w:r>
      <w:proofErr w:type="spellEnd"/>
      <w:r w:rsidRPr="005F756C">
        <w:rPr>
          <w:rFonts w:ascii="Times New Roman" w:hAnsi="Times New Roman"/>
          <w:sz w:val="28"/>
          <w:szCs w:val="28"/>
        </w:rPr>
        <w:t>.</w:t>
      </w:r>
    </w:p>
    <w:p w:rsidR="009D640A" w:rsidRPr="00C15B8D" w:rsidRDefault="009D640A" w:rsidP="00C15B8D">
      <w:pPr>
        <w:shd w:val="clear" w:color="auto" w:fill="FFFFFF"/>
        <w:spacing w:after="0" w:line="240" w:lineRule="auto"/>
        <w:ind w:left="23" w:firstLine="692"/>
        <w:jc w:val="both"/>
        <w:rPr>
          <w:rFonts w:ascii="Times New Roman" w:hAnsi="Times New Roman"/>
          <w:sz w:val="28"/>
          <w:szCs w:val="28"/>
        </w:rPr>
      </w:pPr>
    </w:p>
    <w:p w:rsidR="009D640A" w:rsidRPr="00693FED" w:rsidRDefault="009D640A" w:rsidP="00732F81">
      <w:pPr>
        <w:pStyle w:val="a4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93FED">
        <w:rPr>
          <w:rFonts w:ascii="Times New Roman" w:hAnsi="Times New Roman"/>
          <w:i/>
          <w:sz w:val="28"/>
          <w:szCs w:val="28"/>
        </w:rPr>
        <w:t>Сохранность контингента в учреждении</w:t>
      </w:r>
    </w:p>
    <w:p w:rsidR="009D640A" w:rsidRDefault="009D640A" w:rsidP="00B312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ДДТ</w:t>
      </w:r>
      <w:r w:rsidRPr="00FA7D58">
        <w:rPr>
          <w:rFonts w:ascii="Times New Roman" w:hAnsi="Times New Roman"/>
          <w:sz w:val="28"/>
          <w:szCs w:val="28"/>
        </w:rPr>
        <w:t xml:space="preserve"> сохраняется стабильность детского контингента. Виды образовательной деятельности востребованы детьми. Комплектование детского контингента отвечает нормативным требованиям к составу обучающихся и процедуре их зачисления.  Проблемы наполняемости в творческих коллективах учреждения нет. Этому способствовали такие мероприятия: </w:t>
      </w:r>
    </w:p>
    <w:p w:rsidR="009D640A" w:rsidRDefault="009D640A" w:rsidP="00B31240">
      <w:pPr>
        <w:jc w:val="both"/>
        <w:rPr>
          <w:rFonts w:ascii="Times New Roman" w:hAnsi="Times New Roman"/>
          <w:sz w:val="28"/>
          <w:szCs w:val="28"/>
        </w:rPr>
      </w:pPr>
      <w:r w:rsidRPr="00FA7D58">
        <w:rPr>
          <w:rFonts w:ascii="Times New Roman" w:hAnsi="Times New Roman"/>
          <w:sz w:val="28"/>
          <w:szCs w:val="28"/>
        </w:rPr>
        <w:t xml:space="preserve">• активизация работы по внедрению программ, рассчитанных на привлечение в систему дополнительного образования старшеклассников, ориентируясь на их интересы и возможности;  </w:t>
      </w:r>
    </w:p>
    <w:p w:rsidR="009D640A" w:rsidRDefault="009D640A" w:rsidP="00B31240">
      <w:pPr>
        <w:jc w:val="both"/>
        <w:rPr>
          <w:rFonts w:ascii="Times New Roman" w:hAnsi="Times New Roman"/>
          <w:sz w:val="28"/>
          <w:szCs w:val="28"/>
        </w:rPr>
      </w:pPr>
      <w:r w:rsidRPr="00FA7D58">
        <w:rPr>
          <w:rFonts w:ascii="Times New Roman" w:hAnsi="Times New Roman"/>
          <w:sz w:val="28"/>
          <w:szCs w:val="28"/>
        </w:rPr>
        <w:t xml:space="preserve">• корректировка имеющихся программ в соответствии с изменяющимися запросами участников образовательного процесса; </w:t>
      </w:r>
    </w:p>
    <w:p w:rsidR="009D640A" w:rsidRDefault="009D640A" w:rsidP="00B31240">
      <w:pPr>
        <w:jc w:val="both"/>
        <w:rPr>
          <w:rFonts w:ascii="Times New Roman" w:hAnsi="Times New Roman"/>
          <w:sz w:val="28"/>
          <w:szCs w:val="28"/>
        </w:rPr>
      </w:pPr>
      <w:r w:rsidRPr="00FA7D58">
        <w:rPr>
          <w:rFonts w:ascii="Times New Roman" w:hAnsi="Times New Roman"/>
          <w:sz w:val="28"/>
          <w:szCs w:val="28"/>
        </w:rPr>
        <w:t xml:space="preserve">• улучшение материально-технической базы учреждения; </w:t>
      </w:r>
    </w:p>
    <w:p w:rsidR="009D640A" w:rsidRDefault="009D640A" w:rsidP="00B31240">
      <w:pPr>
        <w:jc w:val="both"/>
        <w:rPr>
          <w:rFonts w:ascii="Times New Roman" w:hAnsi="Times New Roman"/>
          <w:sz w:val="28"/>
          <w:szCs w:val="28"/>
        </w:rPr>
      </w:pPr>
      <w:r w:rsidRPr="00FA7D58">
        <w:rPr>
          <w:rFonts w:ascii="Times New Roman" w:hAnsi="Times New Roman"/>
          <w:sz w:val="28"/>
          <w:szCs w:val="28"/>
        </w:rPr>
        <w:t xml:space="preserve">• улучшение методической подготовки педагогов ДДТ; </w:t>
      </w:r>
    </w:p>
    <w:p w:rsidR="009D640A" w:rsidRDefault="009D640A" w:rsidP="00B31240">
      <w:pPr>
        <w:jc w:val="both"/>
        <w:rPr>
          <w:rFonts w:ascii="Times New Roman" w:hAnsi="Times New Roman"/>
          <w:sz w:val="28"/>
          <w:szCs w:val="28"/>
        </w:rPr>
      </w:pPr>
      <w:r w:rsidRPr="00FA7D58">
        <w:rPr>
          <w:rFonts w:ascii="Times New Roman" w:hAnsi="Times New Roman"/>
          <w:sz w:val="28"/>
          <w:szCs w:val="28"/>
        </w:rPr>
        <w:t xml:space="preserve">• разнообразие форм образовательной деятельности; </w:t>
      </w:r>
    </w:p>
    <w:p w:rsidR="009D640A" w:rsidRPr="00FA7D58" w:rsidRDefault="009D640A" w:rsidP="00B31240">
      <w:pPr>
        <w:jc w:val="both"/>
        <w:rPr>
          <w:rFonts w:ascii="Times New Roman" w:hAnsi="Times New Roman"/>
          <w:sz w:val="28"/>
          <w:szCs w:val="28"/>
        </w:rPr>
      </w:pPr>
      <w:r w:rsidRPr="00FA7D58">
        <w:rPr>
          <w:rFonts w:ascii="Times New Roman" w:hAnsi="Times New Roman"/>
          <w:sz w:val="28"/>
          <w:szCs w:val="28"/>
        </w:rPr>
        <w:lastRenderedPageBreak/>
        <w:t>• повышение воспитательного компонента в образовательной практике творческих коллективов ДДТ</w:t>
      </w:r>
      <w:r>
        <w:rPr>
          <w:rFonts w:ascii="Times New Roman" w:hAnsi="Times New Roman"/>
          <w:sz w:val="28"/>
          <w:szCs w:val="28"/>
        </w:rPr>
        <w:t>.</w:t>
      </w:r>
    </w:p>
    <w:p w:rsidR="009D640A" w:rsidRDefault="009D640A" w:rsidP="007640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868A6">
        <w:rPr>
          <w:rFonts w:ascii="Times New Roman" w:hAnsi="Times New Roman"/>
          <w:sz w:val="28"/>
          <w:szCs w:val="28"/>
        </w:rPr>
        <w:t>Подводя итоги</w:t>
      </w:r>
      <w:r>
        <w:rPr>
          <w:rFonts w:ascii="Times New Roman" w:hAnsi="Times New Roman"/>
          <w:sz w:val="28"/>
          <w:szCs w:val="28"/>
        </w:rPr>
        <w:t xml:space="preserve"> деятельности учреждения за 2017-2018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A868A6">
        <w:rPr>
          <w:rFonts w:ascii="Times New Roman" w:hAnsi="Times New Roman"/>
          <w:sz w:val="28"/>
          <w:szCs w:val="28"/>
        </w:rPr>
        <w:t xml:space="preserve">, сопоставляя их с показателями за предыдущий учебный год, можно констатировать востребованность действующих направленностей деятельности учреждения. </w:t>
      </w:r>
    </w:p>
    <w:p w:rsidR="009D640A" w:rsidRDefault="009D640A" w:rsidP="007640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868A6">
        <w:rPr>
          <w:rFonts w:ascii="Times New Roman" w:hAnsi="Times New Roman"/>
          <w:sz w:val="28"/>
          <w:szCs w:val="28"/>
        </w:rPr>
        <w:t xml:space="preserve">Основными результатами деятельности коллектива можно считать следующие:  </w:t>
      </w:r>
    </w:p>
    <w:p w:rsidR="009D640A" w:rsidRDefault="009D640A" w:rsidP="007640B7">
      <w:pPr>
        <w:jc w:val="both"/>
        <w:rPr>
          <w:rFonts w:ascii="Times New Roman" w:hAnsi="Times New Roman"/>
          <w:sz w:val="28"/>
          <w:szCs w:val="28"/>
        </w:rPr>
      </w:pPr>
      <w:r w:rsidRPr="00A868A6">
        <w:rPr>
          <w:rFonts w:ascii="Times New Roman" w:hAnsi="Times New Roman"/>
          <w:sz w:val="28"/>
          <w:szCs w:val="28"/>
        </w:rPr>
        <w:t xml:space="preserve">• успешное выполнение программ, обеспечившей повышение качества образовательного процесса за счёт использования педагогических технологий реализации личностно-деятельностного подхода к обучению, способствующей получению новых образовательных результатов; </w:t>
      </w:r>
    </w:p>
    <w:p w:rsidR="009D640A" w:rsidRDefault="009D640A" w:rsidP="007640B7">
      <w:pPr>
        <w:jc w:val="both"/>
        <w:rPr>
          <w:rFonts w:ascii="Times New Roman" w:hAnsi="Times New Roman"/>
          <w:sz w:val="28"/>
          <w:szCs w:val="28"/>
        </w:rPr>
      </w:pPr>
      <w:r w:rsidRPr="00A868A6">
        <w:rPr>
          <w:rFonts w:ascii="Times New Roman" w:hAnsi="Times New Roman"/>
          <w:sz w:val="28"/>
          <w:szCs w:val="28"/>
        </w:rPr>
        <w:t xml:space="preserve">• обеспечение положительной динамики сохранности контингента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A868A6">
        <w:rPr>
          <w:rFonts w:ascii="Times New Roman" w:hAnsi="Times New Roman"/>
          <w:sz w:val="28"/>
          <w:szCs w:val="28"/>
        </w:rPr>
        <w:t xml:space="preserve">, в охвате подростков и старшеклассников занятиями в творческих объединениях учреждения по сравнению с предыдущими периодами, увеличение количества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A868A6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>ного общего уровня образования.</w:t>
      </w:r>
      <w:r w:rsidRPr="00A868A6">
        <w:rPr>
          <w:rFonts w:ascii="Times New Roman" w:hAnsi="Times New Roman"/>
          <w:sz w:val="28"/>
          <w:szCs w:val="28"/>
        </w:rPr>
        <w:t xml:space="preserve"> </w:t>
      </w:r>
    </w:p>
    <w:p w:rsidR="009D640A" w:rsidRPr="00A868A6" w:rsidRDefault="009D640A" w:rsidP="007640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868A6">
        <w:rPr>
          <w:rFonts w:ascii="Times New Roman" w:hAnsi="Times New Roman"/>
          <w:sz w:val="28"/>
          <w:szCs w:val="28"/>
        </w:rPr>
        <w:t>Основные сохраня</w:t>
      </w:r>
      <w:r>
        <w:rPr>
          <w:rFonts w:ascii="Times New Roman" w:hAnsi="Times New Roman"/>
          <w:sz w:val="28"/>
          <w:szCs w:val="28"/>
        </w:rPr>
        <w:t xml:space="preserve">ющиеся проблемы:  - Сохраняется </w:t>
      </w:r>
      <w:r w:rsidRPr="00A868A6">
        <w:rPr>
          <w:rFonts w:ascii="Times New Roman" w:hAnsi="Times New Roman"/>
          <w:sz w:val="28"/>
          <w:szCs w:val="28"/>
        </w:rPr>
        <w:t xml:space="preserve">неравномерное распределение воспитанников по направлениям деятельности: преобладает занятость </w:t>
      </w:r>
      <w:r>
        <w:rPr>
          <w:rFonts w:ascii="Times New Roman" w:hAnsi="Times New Roman"/>
          <w:sz w:val="28"/>
          <w:szCs w:val="28"/>
        </w:rPr>
        <w:t>обучающихся</w:t>
      </w:r>
      <w:r w:rsidRPr="00A868A6">
        <w:rPr>
          <w:rFonts w:ascii="Times New Roman" w:hAnsi="Times New Roman"/>
          <w:sz w:val="28"/>
          <w:szCs w:val="28"/>
        </w:rPr>
        <w:t xml:space="preserve"> в объединениях художественно-эстетической направленности, среди </w:t>
      </w:r>
      <w:r>
        <w:rPr>
          <w:rFonts w:ascii="Times New Roman" w:hAnsi="Times New Roman"/>
          <w:sz w:val="28"/>
          <w:szCs w:val="28"/>
        </w:rPr>
        <w:t>обучающихся преобладают девочки.</w:t>
      </w:r>
    </w:p>
    <w:p w:rsidR="009D640A" w:rsidRPr="00A868A6" w:rsidRDefault="009D640A" w:rsidP="007640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640A" w:rsidRPr="0008027D" w:rsidRDefault="009D640A" w:rsidP="00FE1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TimesNewRomanPSMT-Identity-H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640A" w:rsidRDefault="009D640A" w:rsidP="00B31240">
      <w:pPr>
        <w:jc w:val="both"/>
        <w:rPr>
          <w:rFonts w:ascii="Times New Roman" w:hAnsi="Times New Roman"/>
          <w:sz w:val="28"/>
          <w:szCs w:val="28"/>
        </w:rPr>
      </w:pPr>
    </w:p>
    <w:p w:rsidR="009D640A" w:rsidRDefault="009D640A" w:rsidP="005647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640A" w:rsidRDefault="009D640A">
      <w:r>
        <w:rPr>
          <w:rFonts w:ascii="Times New Roman" w:hAnsi="Times New Roman"/>
          <w:sz w:val="28"/>
          <w:szCs w:val="28"/>
        </w:rPr>
        <w:t xml:space="preserve"> </w:t>
      </w:r>
    </w:p>
    <w:p w:rsidR="009D640A" w:rsidRDefault="009D640A"/>
    <w:sectPr w:rsidR="009D640A" w:rsidSect="003E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FEB"/>
    <w:multiLevelType w:val="hybridMultilevel"/>
    <w:tmpl w:val="5E58F3A4"/>
    <w:lvl w:ilvl="0" w:tplc="788E7B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5B0D5C"/>
    <w:multiLevelType w:val="hybridMultilevel"/>
    <w:tmpl w:val="17E4C956"/>
    <w:lvl w:ilvl="0" w:tplc="788E7B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A03D6A"/>
    <w:multiLevelType w:val="hybridMultilevel"/>
    <w:tmpl w:val="B996203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5B72"/>
    <w:rsid w:val="0003070B"/>
    <w:rsid w:val="00044345"/>
    <w:rsid w:val="0008027D"/>
    <w:rsid w:val="00093062"/>
    <w:rsid w:val="000A38A1"/>
    <w:rsid w:val="000C641F"/>
    <w:rsid w:val="000E5B72"/>
    <w:rsid w:val="001174DF"/>
    <w:rsid w:val="0014021A"/>
    <w:rsid w:val="002334D4"/>
    <w:rsid w:val="00235578"/>
    <w:rsid w:val="00334D39"/>
    <w:rsid w:val="0038084B"/>
    <w:rsid w:val="00397622"/>
    <w:rsid w:val="003B3ADF"/>
    <w:rsid w:val="003E76D3"/>
    <w:rsid w:val="0045647D"/>
    <w:rsid w:val="004A18D5"/>
    <w:rsid w:val="004C11F4"/>
    <w:rsid w:val="00505436"/>
    <w:rsid w:val="005628AA"/>
    <w:rsid w:val="00564737"/>
    <w:rsid w:val="005C0EB9"/>
    <w:rsid w:val="005C122E"/>
    <w:rsid w:val="005D10C6"/>
    <w:rsid w:val="005D7664"/>
    <w:rsid w:val="005F756C"/>
    <w:rsid w:val="00633E9B"/>
    <w:rsid w:val="0066348F"/>
    <w:rsid w:val="00693FED"/>
    <w:rsid w:val="006B1AB6"/>
    <w:rsid w:val="006F2F13"/>
    <w:rsid w:val="00723093"/>
    <w:rsid w:val="00732F81"/>
    <w:rsid w:val="00754D5D"/>
    <w:rsid w:val="007640B7"/>
    <w:rsid w:val="00765EA7"/>
    <w:rsid w:val="007D2611"/>
    <w:rsid w:val="008425D1"/>
    <w:rsid w:val="008B3741"/>
    <w:rsid w:val="00913744"/>
    <w:rsid w:val="00971FFF"/>
    <w:rsid w:val="009A3AEE"/>
    <w:rsid w:val="009C0B41"/>
    <w:rsid w:val="009D640A"/>
    <w:rsid w:val="00A868A6"/>
    <w:rsid w:val="00AA15C9"/>
    <w:rsid w:val="00AD0233"/>
    <w:rsid w:val="00AD7A2B"/>
    <w:rsid w:val="00B31240"/>
    <w:rsid w:val="00C15B8D"/>
    <w:rsid w:val="00C22734"/>
    <w:rsid w:val="00CA5440"/>
    <w:rsid w:val="00CB5A84"/>
    <w:rsid w:val="00CF0F8B"/>
    <w:rsid w:val="00D6097D"/>
    <w:rsid w:val="00D91E7C"/>
    <w:rsid w:val="00DA400A"/>
    <w:rsid w:val="00DA7A29"/>
    <w:rsid w:val="00DC3ACE"/>
    <w:rsid w:val="00E3187B"/>
    <w:rsid w:val="00E3277D"/>
    <w:rsid w:val="00E42CAC"/>
    <w:rsid w:val="00E506AD"/>
    <w:rsid w:val="00EE41CC"/>
    <w:rsid w:val="00F22A81"/>
    <w:rsid w:val="00F24D4D"/>
    <w:rsid w:val="00F4394B"/>
    <w:rsid w:val="00F57A67"/>
    <w:rsid w:val="00F726C0"/>
    <w:rsid w:val="00FA7D58"/>
    <w:rsid w:val="00FE1352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83D005"/>
  <w15:docId w15:val="{12D45619-E91B-498F-8E06-DE1771F3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6D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64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42CAC"/>
    <w:pPr>
      <w:ind w:left="720"/>
      <w:contextualSpacing/>
    </w:pPr>
  </w:style>
  <w:style w:type="table" w:styleId="a5">
    <w:name w:val="Table Grid"/>
    <w:basedOn w:val="a1"/>
    <w:uiPriority w:val="99"/>
    <w:rsid w:val="0023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5F7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locked/>
    <w:rsid w:val="00AA15C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11</cp:revision>
  <dcterms:created xsi:type="dcterms:W3CDTF">2018-06-10T08:19:00Z</dcterms:created>
  <dcterms:modified xsi:type="dcterms:W3CDTF">2021-01-05T10:04:00Z</dcterms:modified>
</cp:coreProperties>
</file>